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890B85" w:rsidRPr="00F00AF0" w:rsidTr="00CC12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90B85" w:rsidRDefault="00655C60" w:rsidP="00CC12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142202112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95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9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90B85" w:rsidRPr="001D4560" w:rsidRDefault="00890B85" w:rsidP="00890B8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66847873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66847873"/>
                        </w:p>
                      </w:txbxContent>
                    </v:textbox>
                  </v:rect>
                  <v:group id="Group 21" o:spid="_x0000_s109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9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9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90B85" w:rsidRPr="00272B40" w:rsidRDefault="00890B85" w:rsidP="00890B8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3610594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3610594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90B85" w:rsidRDefault="00890B85" w:rsidP="00CC12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90B85" w:rsidRPr="00F00AF0" w:rsidRDefault="00890B85" w:rsidP="00CC12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142202112"/>
    <w:p w:rsidR="006D4473" w:rsidRDefault="005E770F" w:rsidP="00C013A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C013A7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9663A2" w:rsidRDefault="00655C60" w:rsidP="00C4741A">
      <w:pPr>
        <w:pStyle w:val="ab"/>
        <w:bidi/>
        <w:jc w:val="center"/>
        <w:rPr>
          <w:rFonts w:ascii="David" w:hAnsi="David" w:cstheme="minorBidi"/>
          <w:sz w:val="22"/>
          <w:szCs w:val="22"/>
        </w:rPr>
      </w:pPr>
      <w:r>
        <w:rPr>
          <w:rFonts w:ascii="David" w:hAnsi="David"/>
          <w:b/>
          <w:bCs/>
          <w:noProof/>
          <w:sz w:val="22"/>
          <w:szCs w:val="22"/>
        </w:rPr>
        <w:pict>
          <v:shape id="תיבת טקסט 2" o:spid="_x0000_s1026" type="#_x0000_t202" style="position:absolute;left:0;text-align:left;margin-left:2.2pt;margin-top:14.35pt;width:445.8pt;height:71.9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6828BA" w:rsidRDefault="00762954" w:rsidP="00774581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טיפול בלייזר לסגירת קרע</w:t>
                  </w:r>
                  <w:r w:rsidR="009840E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/ים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ברשתית</w:t>
                  </w:r>
                </w:p>
                <w:p w:rsidR="00554743" w:rsidRPr="006C304C" w:rsidRDefault="009663A2" w:rsidP="00774581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9663A2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العلاج بالليزر لإغلاق 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تمزق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="005E770F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ات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شبكية العين</w:t>
                  </w:r>
                  <w:r w:rsidR="00890B8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</w:t>
                  </w:r>
                  <w:r w:rsidR="00890B85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="00890B8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</w:t>
                  </w:r>
                  <w:r w:rsidR="00890B85" w:rsidRPr="00890B85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LASER RETINOPXT TREATMENT FOR RETINAL TEAR</w:t>
                  </w:r>
                </w:p>
              </w:txbxContent>
            </v:textbox>
          </v:shape>
        </w:pict>
      </w:r>
      <w:r w:rsidR="009663A2">
        <w:rPr>
          <w:rFonts w:ascii="David" w:hAnsi="David" w:hint="cs"/>
          <w:sz w:val="22"/>
          <w:szCs w:val="22"/>
          <w:rtl/>
        </w:rPr>
        <w:t xml:space="preserve"> </w:t>
      </w:r>
      <w:r w:rsidR="00D54648">
        <w:rPr>
          <w:rFonts w:ascii="David" w:hAnsi="David" w:hint="cs"/>
          <w:sz w:val="22"/>
          <w:szCs w:val="22"/>
          <w:rtl/>
        </w:rPr>
        <w:t xml:space="preserve">                 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9663A2">
        <w:rPr>
          <w:rFonts w:ascii="David" w:hAnsi="David" w:hint="cs"/>
          <w:sz w:val="22"/>
          <w:szCs w:val="22"/>
          <w:rtl/>
        </w:rPr>
        <w:t xml:space="preserve">- </w:t>
      </w:r>
      <w:r w:rsidR="00C4741A">
        <w:rPr>
          <w:rFonts w:ascii="David" w:hAnsi="David" w:cstheme="minorBidi" w:hint="cs"/>
          <w:sz w:val="22"/>
          <w:szCs w:val="22"/>
          <w:rtl/>
          <w:lang w:bidi="ar-JO"/>
        </w:rPr>
        <w:t>استمارة موافقة</w:t>
      </w:r>
      <w:r w:rsidR="00C4741A">
        <w:rPr>
          <w:rFonts w:cstheme="minorBidi"/>
          <w:sz w:val="22"/>
          <w:szCs w:val="22"/>
          <w:lang w:bidi="ar-JO"/>
        </w:rPr>
        <w:t xml:space="preserve"> </w:t>
      </w:r>
      <w:r w:rsidR="00C4741A">
        <w:rPr>
          <w:rFonts w:cstheme="minorBidi" w:hint="cs"/>
          <w:sz w:val="22"/>
          <w:szCs w:val="22"/>
          <w:rtl/>
          <w:lang w:bidi="ar-SA"/>
        </w:rPr>
        <w:t xml:space="preserve">لـِ </w:t>
      </w:r>
      <w:r w:rsidR="009663A2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 </w:t>
      </w:r>
      <w:r w:rsidR="009663A2">
        <w:rPr>
          <w:rFonts w:ascii="David" w:hAnsi="David" w:cstheme="minorBidi"/>
          <w:sz w:val="22"/>
          <w:szCs w:val="22"/>
        </w:rPr>
        <w:tab/>
      </w:r>
      <w:r w:rsidR="009663A2">
        <w:rPr>
          <w:rFonts w:ascii="David" w:hAnsi="David" w:cstheme="minorBidi"/>
          <w:sz w:val="22"/>
          <w:szCs w:val="22"/>
        </w:rPr>
        <w:tab/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5E770F" w:rsidRDefault="005E770F" w:rsidP="00C76A10">
      <w:pPr>
        <w:pStyle w:val="ab"/>
        <w:bidi/>
        <w:spacing w:after="120" w:line="240" w:lineRule="auto"/>
        <w:rPr>
          <w:rFonts w:ascii="David" w:hAnsi="David" w:cs="Times New Roman"/>
          <w:b/>
          <w:bCs/>
          <w:spacing w:val="0"/>
          <w:sz w:val="24"/>
          <w:szCs w:val="24"/>
          <w:rtl/>
          <w:lang w:bidi="ar-JO"/>
        </w:rPr>
      </w:pPr>
    </w:p>
    <w:p w:rsidR="00F75013" w:rsidRPr="00721AE6" w:rsidRDefault="003473DA" w:rsidP="00C4741A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علاج الشبكية بالليزر لإغلاق تمز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ّ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>ق الشبكية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>وبالتالي محاولة منع انفصال الشبكية والحاجة إلى إجراء عملية جراحية لتثبيته.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قطع 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الجسم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الزجاج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الخلفي هو عملية فسيولوجية التي يمكن أن تؤدي إلى تمزق/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ات في 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>شبكية العين.</w:t>
      </w:r>
      <w:r w:rsidR="00F75013" w:rsidRPr="00721AE6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>إذا لم تتم معالجة التمزق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فهناك خطر تسرب السوائل من </w:t>
      </w:r>
      <w:r w:rsidRPr="00721AE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التجويف</w:t>
      </w:r>
      <w:r w:rsidRPr="00721AE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الزجاجي أسفل انفصال الشبكية وفصل الشبكية مع ضعف المجال البصري وانخفاض الرؤية.</w:t>
      </w:r>
      <w:r w:rsidR="00C76A10" w:rsidRPr="00721AE6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7C506A" w:rsidRDefault="00135716" w:rsidP="00C4741A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توفير العلاج بالليزر من خلال عدسة متصلة بالعين.</w:t>
      </w:r>
      <w:r w:rsidR="00F75013" w:rsidRPr="00F75013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أثناء معالجة أشعة الضوء يتم توجيهها إلى العين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وخلق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استجابة للحرارة التي تسبب حروق ال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شبكية في العلاج الموجه حول 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تمزق/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ات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F75013" w:rsidRPr="00F75013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إجراؤه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بشكل متكرر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B12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وعلى نطاق واسع 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>و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>كثافة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عالية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B12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وهو </w:t>
      </w:r>
      <w:r w:rsidR="001B128D">
        <w:rPr>
          <w:rFonts w:ascii="David" w:hAnsi="David" w:cs="Times New Roman"/>
          <w:spacing w:val="0"/>
          <w:sz w:val="24"/>
          <w:szCs w:val="24"/>
          <w:rtl/>
          <w:lang w:bidi="ar-SA"/>
        </w:rPr>
        <w:t>مصم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ّ</w:t>
      </w:r>
      <w:r w:rsidR="001B128D">
        <w:rPr>
          <w:rFonts w:ascii="David" w:hAnsi="David" w:cs="Times New Roman"/>
          <w:spacing w:val="0"/>
          <w:sz w:val="24"/>
          <w:szCs w:val="24"/>
          <w:rtl/>
          <w:lang w:bidi="ar-SA"/>
        </w:rPr>
        <w:t>م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خصيصًا 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لحالة</w:t>
      </w:r>
      <w:r w:rsidRPr="0013571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المريض </w:t>
      </w:r>
      <w:r w:rsidR="001B12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وي</w:t>
      </w:r>
      <w:r w:rsidR="001B128D" w:rsidRPr="001B128D">
        <w:rPr>
          <w:rFonts w:ascii="David" w:hAnsi="David" w:cs="Times New Roman"/>
          <w:spacing w:val="0"/>
          <w:sz w:val="24"/>
          <w:szCs w:val="24"/>
          <w:rtl/>
          <w:lang w:bidi="ar-SA"/>
        </w:rPr>
        <w:t>تطلب في بعض الأحيان أكثر من علاج واحد.</w:t>
      </w:r>
    </w:p>
    <w:p w:rsidR="00F75013" w:rsidRPr="00F75013" w:rsidRDefault="007D48DF" w:rsidP="007D48DF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7D48DF">
        <w:rPr>
          <w:rFonts w:ascii="David" w:hAnsi="David" w:cs="Times New Roman"/>
          <w:spacing w:val="0"/>
          <w:sz w:val="24"/>
          <w:szCs w:val="24"/>
          <w:rtl/>
          <w:lang w:bidi="ar-SA"/>
        </w:rPr>
        <w:t>يجب على المريض</w:t>
      </w:r>
      <w:r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ة</w:t>
      </w:r>
      <w:r w:rsidRPr="007D48D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متابعة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حالته</w:t>
      </w:r>
      <w:r w:rsidRPr="007D48D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بانتظام لتقييم الاستجابة للعلاج وحالة شبكية العين والحاجة إلى علاجات إضافية.</w:t>
      </w:r>
      <w:r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2328AA" w:rsidRDefault="0090537C" w:rsidP="0054184F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  <w:r w:rsidRPr="009840EC">
        <w:rPr>
          <w:rFonts w:ascii="David" w:hAnsi="David"/>
          <w:spacing w:val="0"/>
          <w:sz w:val="24"/>
          <w:szCs w:val="24"/>
          <w:rtl/>
        </w:rPr>
        <w:t>צורת</w:t>
      </w:r>
      <w:r w:rsidRPr="009840EC">
        <w:rPr>
          <w:rFonts w:ascii="David" w:hAnsi="David"/>
          <w:spacing w:val="0"/>
          <w:sz w:val="24"/>
          <w:szCs w:val="24"/>
        </w:rPr>
        <w:t xml:space="preserve"> </w:t>
      </w:r>
      <w:r w:rsidRPr="009840EC">
        <w:rPr>
          <w:rFonts w:ascii="David" w:hAnsi="David"/>
          <w:spacing w:val="0"/>
          <w:sz w:val="24"/>
          <w:szCs w:val="24"/>
          <w:rtl/>
        </w:rPr>
        <w:t>ההרדמה</w:t>
      </w:r>
      <w:r w:rsidRPr="009840EC">
        <w:rPr>
          <w:rFonts w:ascii="David" w:hAnsi="David"/>
          <w:spacing w:val="0"/>
          <w:sz w:val="24"/>
          <w:szCs w:val="24"/>
        </w:rPr>
        <w:t xml:space="preserve"> </w:t>
      </w:r>
      <w:r w:rsidRPr="009840EC">
        <w:rPr>
          <w:rFonts w:ascii="David" w:hAnsi="David"/>
          <w:spacing w:val="0"/>
          <w:sz w:val="24"/>
          <w:szCs w:val="24"/>
          <w:rtl/>
        </w:rPr>
        <w:t>המלווה</w:t>
      </w:r>
      <w:r w:rsidRPr="009840EC">
        <w:rPr>
          <w:rFonts w:ascii="David" w:hAnsi="David"/>
          <w:spacing w:val="0"/>
          <w:sz w:val="24"/>
          <w:szCs w:val="24"/>
        </w:rPr>
        <w:t xml:space="preserve"> </w:t>
      </w:r>
      <w:r w:rsidRPr="009840EC">
        <w:rPr>
          <w:rFonts w:ascii="David" w:hAnsi="David"/>
          <w:spacing w:val="0"/>
          <w:sz w:val="24"/>
          <w:szCs w:val="24"/>
          <w:rtl/>
        </w:rPr>
        <w:t>פעולה</w:t>
      </w:r>
      <w:r w:rsidRPr="009840EC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9840EC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9840EC">
        <w:rPr>
          <w:rFonts w:ascii="David" w:hAnsi="David"/>
          <w:sz w:val="24"/>
          <w:szCs w:val="24"/>
          <w:rtl/>
        </w:rPr>
        <w:t xml:space="preserve"> </w:t>
      </w:r>
      <w:r w:rsidR="00750546" w:rsidRPr="009840EC">
        <w:rPr>
          <w:rFonts w:ascii="David" w:hAnsi="David"/>
          <w:sz w:val="24"/>
          <w:szCs w:val="24"/>
          <w:rtl/>
        </w:rPr>
        <w:t>(הקף</w:t>
      </w:r>
      <w:r w:rsidR="00750546" w:rsidRPr="009840EC">
        <w:rPr>
          <w:rFonts w:ascii="David" w:hAnsi="David"/>
          <w:sz w:val="24"/>
          <w:szCs w:val="24"/>
        </w:rPr>
        <w:t xml:space="preserve"> </w:t>
      </w:r>
      <w:r w:rsidR="00750546" w:rsidRPr="009840EC">
        <w:rPr>
          <w:rFonts w:ascii="David" w:hAnsi="David"/>
          <w:sz w:val="24"/>
          <w:szCs w:val="24"/>
          <w:rtl/>
        </w:rPr>
        <w:t>בעיגול</w:t>
      </w:r>
      <w:r w:rsidR="00750546" w:rsidRPr="009840EC">
        <w:rPr>
          <w:rFonts w:ascii="David" w:hAnsi="David"/>
          <w:sz w:val="24"/>
          <w:szCs w:val="24"/>
        </w:rPr>
        <w:t xml:space="preserve"> </w:t>
      </w:r>
      <w:r w:rsidR="00750546" w:rsidRPr="009840EC">
        <w:rPr>
          <w:rFonts w:ascii="David" w:hAnsi="David"/>
          <w:sz w:val="24"/>
          <w:szCs w:val="24"/>
          <w:rtl/>
        </w:rPr>
        <w:t>את</w:t>
      </w:r>
      <w:r w:rsidR="00750546" w:rsidRPr="009840EC">
        <w:rPr>
          <w:rFonts w:ascii="David" w:hAnsi="David"/>
          <w:sz w:val="24"/>
          <w:szCs w:val="24"/>
        </w:rPr>
        <w:t xml:space="preserve"> </w:t>
      </w:r>
      <w:r w:rsidR="00750546" w:rsidRPr="009840EC">
        <w:rPr>
          <w:rFonts w:ascii="David" w:hAnsi="David"/>
          <w:sz w:val="24"/>
          <w:szCs w:val="24"/>
          <w:rtl/>
        </w:rPr>
        <w:t>המתאים</w:t>
      </w:r>
      <w:r w:rsidR="00750546" w:rsidRPr="009840EC">
        <w:rPr>
          <w:rFonts w:ascii="David" w:hAnsi="David"/>
          <w:sz w:val="24"/>
          <w:szCs w:val="24"/>
        </w:rPr>
        <w:t>(</w:t>
      </w:r>
      <w:r w:rsidR="009840EC">
        <w:rPr>
          <w:rFonts w:ascii="David" w:hAnsi="David" w:hint="cs"/>
          <w:sz w:val="24"/>
          <w:szCs w:val="24"/>
          <w:rtl/>
        </w:rPr>
        <w:t xml:space="preserve"> </w:t>
      </w:r>
      <w:r w:rsidRPr="009840EC">
        <w:rPr>
          <w:rFonts w:ascii="David" w:hAnsi="David"/>
          <w:b/>
          <w:bCs/>
          <w:sz w:val="24"/>
          <w:szCs w:val="24"/>
          <w:rtl/>
        </w:rPr>
        <w:t>כללית</w:t>
      </w:r>
      <w:r w:rsidR="00750546" w:rsidRPr="009840EC">
        <w:rPr>
          <w:rFonts w:ascii="David" w:hAnsi="David"/>
          <w:b/>
          <w:bCs/>
          <w:sz w:val="24"/>
          <w:szCs w:val="24"/>
          <w:rtl/>
        </w:rPr>
        <w:t xml:space="preserve"> </w:t>
      </w:r>
      <w:r w:rsidRPr="009840EC">
        <w:rPr>
          <w:rFonts w:ascii="David" w:hAnsi="David"/>
          <w:b/>
          <w:bCs/>
          <w:sz w:val="24"/>
          <w:szCs w:val="24"/>
        </w:rPr>
        <w:t>/</w:t>
      </w:r>
      <w:r w:rsidR="00505FCE" w:rsidRPr="009840EC">
        <w:rPr>
          <w:rFonts w:ascii="David" w:hAnsi="David"/>
          <w:b/>
          <w:bCs/>
          <w:sz w:val="24"/>
          <w:szCs w:val="24"/>
          <w:rtl/>
        </w:rPr>
        <w:t xml:space="preserve"> </w:t>
      </w:r>
      <w:r w:rsidR="00750546" w:rsidRPr="009840EC">
        <w:rPr>
          <w:rFonts w:ascii="David" w:hAnsi="David"/>
          <w:b/>
          <w:bCs/>
          <w:sz w:val="24"/>
          <w:szCs w:val="24"/>
          <w:rtl/>
        </w:rPr>
        <w:t xml:space="preserve"> </w:t>
      </w:r>
      <w:r w:rsidRPr="009840EC">
        <w:rPr>
          <w:rFonts w:ascii="David" w:hAnsi="David"/>
          <w:b/>
          <w:bCs/>
          <w:sz w:val="24"/>
          <w:szCs w:val="24"/>
          <w:rtl/>
        </w:rPr>
        <w:t>מקומית</w:t>
      </w:r>
    </w:p>
    <w:p w:rsidR="00750546" w:rsidRDefault="002328AA" w:rsidP="0054184F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:</w:t>
      </w:r>
      <w:r w:rsidRPr="002328AA"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theme="minorBidi" w:hint="cs"/>
          <w:sz w:val="24"/>
          <w:szCs w:val="24"/>
          <w:rtl/>
          <w:lang w:bidi="ar-JO"/>
        </w:rPr>
        <w:t>(أحط بدائرة حول الطريقة المناسبة)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</w:t>
      </w:r>
      <w:r w:rsidRPr="002328A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theme="minorBidi" w:hint="cs"/>
          <w:sz w:val="24"/>
          <w:szCs w:val="24"/>
          <w:rtl/>
        </w:rPr>
        <w:t xml:space="preserve">/ </w:t>
      </w:r>
      <w:r w:rsidRPr="002328A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موضعي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 w:rsidR="00505FCE" w:rsidRPr="00272B40">
        <w:rPr>
          <w:rFonts w:ascii="David" w:hAnsi="David"/>
          <w:b/>
          <w:bCs/>
          <w:sz w:val="24"/>
          <w:szCs w:val="24"/>
          <w:rtl/>
        </w:rPr>
        <w:t xml:space="preserve"> </w:t>
      </w:r>
    </w:p>
    <w:p w:rsidR="0054184F" w:rsidRDefault="0054184F" w:rsidP="0054184F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328AA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2328AA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C4741A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2328AA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2328AA">
        <w:rPr>
          <w:rFonts w:ascii="David" w:hAnsi="David" w:hint="cs"/>
          <w:b/>
          <w:bCs/>
          <w:sz w:val="24"/>
          <w:szCs w:val="24"/>
          <w:rtl/>
        </w:rPr>
        <w:t>/</w:t>
      </w:r>
      <w:r w:rsidR="002328AA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94439646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9443964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2328AA" w:rsidRPr="002328AA" w:rsidRDefault="00C4741A" w:rsidP="0054184F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2328AA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54184F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2328AA" w:rsidRPr="002328AA" w:rsidRDefault="00C4741A" w:rsidP="0054184F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2328AA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54184F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2328AA" w:rsidRPr="002328AA" w:rsidRDefault="002328AA" w:rsidP="0054184F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2328AA" w:rsidRPr="002328AA" w:rsidRDefault="00C4741A" w:rsidP="0054184F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2328AA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597C1B" w:rsidRPr="00435440" w:rsidRDefault="00597C1B" w:rsidP="00086AA3">
      <w:pPr>
        <w:spacing w:after="160"/>
        <w:rPr>
          <w:rFonts w:ascii="David" w:hAnsi="David" w:cs="David"/>
          <w:sz w:val="16"/>
          <w:szCs w:val="16"/>
          <w:rtl/>
        </w:rPr>
      </w:pPr>
    </w:p>
    <w:p w:rsidR="00954C14" w:rsidRPr="00954C14" w:rsidRDefault="00954C14" w:rsidP="00954C14">
      <w:pPr>
        <w:autoSpaceDE w:val="0"/>
        <w:autoSpaceDN w:val="0"/>
        <w:adjustRightInd w:val="0"/>
        <w:spacing w:after="120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954C14">
        <w:rPr>
          <w:rFonts w:ascii="David" w:eastAsia="Times New Roman" w:hAnsi="David" w:cs="David"/>
          <w:sz w:val="24"/>
          <w:szCs w:val="24"/>
          <w:rtl/>
        </w:rPr>
        <w:t>אני מצהיר/ה ומאשר/ת בזאת שקיבלתי הסבר מפורט, בעל פה, על</w:t>
      </w:r>
      <w:r w:rsidRPr="00954C14">
        <w:rPr>
          <w:rFonts w:ascii="David" w:eastAsia="Times New Roman" w:hAnsi="David" w:cs="David"/>
          <w:sz w:val="24"/>
          <w:szCs w:val="24"/>
        </w:rPr>
        <w:t xml:space="preserve"> </w:t>
      </w:r>
      <w:r w:rsidRPr="00954C14">
        <w:rPr>
          <w:rFonts w:ascii="David" w:eastAsia="Times New Roman" w:hAnsi="David" w:cs="David"/>
          <w:sz w:val="24"/>
          <w:szCs w:val="24"/>
          <w:rtl/>
        </w:rPr>
        <w:t>הצורך</w:t>
      </w:r>
      <w:r w:rsidRPr="00954C14">
        <w:rPr>
          <w:rFonts w:ascii="David" w:eastAsia="Times New Roman" w:hAnsi="David" w:cs="David"/>
          <w:sz w:val="24"/>
          <w:szCs w:val="24"/>
        </w:rPr>
        <w:t xml:space="preserve"> </w:t>
      </w:r>
      <w:r w:rsidRPr="00954C14">
        <w:rPr>
          <w:rFonts w:ascii="David" w:eastAsia="Times New Roman" w:hAnsi="David" w:cs="David"/>
          <w:sz w:val="24"/>
          <w:szCs w:val="24"/>
          <w:rtl/>
        </w:rPr>
        <w:t xml:space="preserve">בביצוע טיפול בלייזר לסגירת קרע/ים ברשתית בעין </w:t>
      </w:r>
      <w:r w:rsidRPr="00954C14">
        <w:rPr>
          <w:rFonts w:ascii="David" w:eastAsia="Times New Roman" w:hAnsi="David" w:cs="David"/>
          <w:b/>
          <w:bCs/>
          <w:sz w:val="24"/>
          <w:szCs w:val="24"/>
          <w:rtl/>
        </w:rPr>
        <w:t>ימין/שמאל</w:t>
      </w:r>
      <w:r w:rsidRPr="00954C14">
        <w:rPr>
          <w:rFonts w:ascii="David" w:eastAsia="Times New Roman" w:hAnsi="David" w:cs="David"/>
          <w:sz w:val="24"/>
          <w:szCs w:val="24"/>
          <w:rtl/>
        </w:rPr>
        <w:t xml:space="preserve"> (להלן, "הטיפול העיקרי")</w:t>
      </w:r>
      <w:r w:rsidRPr="00954C14">
        <w:rPr>
          <w:rFonts w:eastAsia="Times New Roman" w:cs="David"/>
          <w:sz w:val="24"/>
          <w:szCs w:val="24"/>
          <w:rtl/>
        </w:rPr>
        <w:t>,</w:t>
      </w:r>
      <w:r w:rsidRPr="00954C14">
        <w:rPr>
          <w:rFonts w:ascii="David" w:eastAsia="Times New Roman" w:hAnsi="David" w:cs="David"/>
          <w:sz w:val="24"/>
          <w:szCs w:val="24"/>
        </w:rPr>
        <w:t xml:space="preserve"> </w:t>
      </w:r>
      <w:r w:rsidRPr="00954C14">
        <w:rPr>
          <w:rFonts w:ascii="David" w:eastAsia="Times New Roman" w:hAnsi="David" w:cs="David"/>
          <w:sz w:val="24"/>
          <w:szCs w:val="24"/>
          <w:rtl/>
        </w:rPr>
        <w:t>מד"ר/פרופ':</w:t>
      </w:r>
      <w:r>
        <w:rPr>
          <w:rFonts w:ascii="David" w:eastAsia="Times New Roman" w:hAnsi="David" w:cs="David" w:hint="cs"/>
          <w:sz w:val="24"/>
          <w:szCs w:val="24"/>
          <w:rtl/>
        </w:rPr>
        <w:t xml:space="preserve"> </w:t>
      </w:r>
    </w:p>
    <w:p w:rsidR="002A61A9" w:rsidRPr="00C4741A" w:rsidRDefault="00954C14" w:rsidP="00C4741A">
      <w:pPr>
        <w:autoSpaceDE w:val="0"/>
        <w:autoSpaceDN w:val="0"/>
        <w:adjustRightInd w:val="0"/>
        <w:spacing w:after="120"/>
        <w:jc w:val="both"/>
        <w:rPr>
          <w:rFonts w:ascii="David" w:hAnsi="David" w:cs="David"/>
          <w:sz w:val="24"/>
          <w:szCs w:val="24"/>
          <w:rtl/>
        </w:rPr>
      </w:pPr>
      <w:r w:rsidRPr="00C4741A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C4741A">
        <w:rPr>
          <w:rFonts w:ascii="David" w:hAnsi="David" w:cs="Times New Roman" w:hint="cs"/>
          <w:sz w:val="24"/>
          <w:szCs w:val="24"/>
          <w:rtl/>
          <w:lang w:bidi="ar-SA"/>
        </w:rPr>
        <w:t>بموجب هذا</w:t>
      </w:r>
      <w:r>
        <w:rPr>
          <w:rFonts w:ascii="David" w:hAnsi="David" w:cs="Times New Roman"/>
          <w:sz w:val="20"/>
          <w:szCs w:val="20"/>
          <w:rtl/>
          <w:lang w:bidi="ar-SA"/>
        </w:rPr>
        <w:t xml:space="preserve"> </w:t>
      </w:r>
      <w:r w:rsidRPr="00440911">
        <w:rPr>
          <w:rFonts w:ascii="David" w:hAnsi="David" w:cs="Times New Roman"/>
          <w:sz w:val="24"/>
          <w:szCs w:val="24"/>
          <w:rtl/>
          <w:lang w:bidi="ar-SA"/>
        </w:rPr>
        <w:t>أنني تلقيت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440911">
        <w:rPr>
          <w:rFonts w:ascii="David" w:hAnsi="David" w:cs="Times New Roman"/>
          <w:sz w:val="24"/>
          <w:szCs w:val="24"/>
          <w:rtl/>
          <w:lang w:bidi="ar-SA"/>
        </w:rPr>
        <w:t xml:space="preserve"> شرحًا شفهيًا مفصلاً عن الحاجة لإجراء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العلاج </w:t>
      </w:r>
      <w:r w:rsidRPr="00954C14">
        <w:rPr>
          <w:rFonts w:ascii="David" w:hAnsi="David" w:cs="Times New Roman"/>
          <w:sz w:val="24"/>
          <w:szCs w:val="24"/>
          <w:rtl/>
          <w:lang w:bidi="ar-SA"/>
        </w:rPr>
        <w:t>بالليزر لإغلاق تمزق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ات</w:t>
      </w:r>
      <w:r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</w:t>
      </w:r>
      <w:r w:rsidRPr="00954C14">
        <w:rPr>
          <w:rFonts w:ascii="David" w:hAnsi="David" w:cs="Times New Roman"/>
          <w:sz w:val="24"/>
          <w:szCs w:val="24"/>
          <w:rtl/>
          <w:lang w:bidi="ar-SA"/>
        </w:rPr>
        <w:t xml:space="preserve">الشبكية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في العين </w:t>
      </w:r>
      <w:r w:rsidRPr="00954C14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اليمنى</w:t>
      </w:r>
      <w:r>
        <w:rPr>
          <w:rFonts w:ascii="David" w:hAnsi="David" w:cs="Times New Roman"/>
          <w:sz w:val="24"/>
          <w:szCs w:val="24"/>
          <w:rtl/>
          <w:lang w:bidi="ar-SA"/>
        </w:rPr>
        <w:t>/</w:t>
      </w:r>
      <w:r w:rsidRPr="00954C14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اليسرى</w:t>
      </w:r>
      <w:r w:rsidRPr="00954C14">
        <w:rPr>
          <w:rFonts w:ascii="David" w:hAnsi="David" w:cs="Times New Roman"/>
          <w:sz w:val="24"/>
          <w:szCs w:val="24"/>
          <w:rtl/>
          <w:lang w:bidi="ar-SA"/>
        </w:rPr>
        <w:t xml:space="preserve"> (</w:t>
      </w:r>
      <w:r>
        <w:rPr>
          <w:rFonts w:ascii="David" w:hAnsi="David" w:cs="Times New Roman"/>
          <w:sz w:val="24"/>
          <w:szCs w:val="24"/>
          <w:rtl/>
          <w:lang w:bidi="ar-SA"/>
        </w:rPr>
        <w:t>فيما يلي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"العلاج الأساسي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")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474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من</w:t>
      </w:r>
      <w:r w:rsidR="00875150" w:rsidRPr="00C4741A">
        <w:rPr>
          <w:rFonts w:ascii="David" w:hAnsi="David" w:cs="Times New Roman" w:hint="cs"/>
          <w:sz w:val="24"/>
          <w:szCs w:val="24"/>
          <w:rtl/>
          <w:lang w:bidi="ar-SA"/>
        </w:rPr>
        <w:t xml:space="preserve"> قبل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 xml:space="preserve"> الطبيب</w:t>
      </w:r>
      <w:r w:rsidRPr="00C4741A">
        <w:rPr>
          <w:rFonts w:ascii="David" w:hAnsi="David" w:cs="Times New Roman" w:hint="cs"/>
          <w:sz w:val="24"/>
          <w:szCs w:val="24"/>
          <w:rtl/>
        </w:rPr>
        <w:t>/</w:t>
      </w:r>
      <w:r w:rsidRPr="00C4741A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Pr="00C4741A">
        <w:rPr>
          <w:rFonts w:ascii="David" w:hAnsi="David" w:hint="cs"/>
          <w:sz w:val="24"/>
          <w:szCs w:val="24"/>
          <w:rtl/>
          <w:lang w:bidi="ar-JO"/>
        </w:rPr>
        <w:t xml:space="preserve">.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30429868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30429868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54184F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954C14" w:rsidRPr="00954C14" w:rsidRDefault="00C4741A" w:rsidP="0054184F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954C1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954C14" w:rsidRPr="00954C14" w:rsidRDefault="00C4741A" w:rsidP="0054184F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954C1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Tr="00612D3B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9127664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91276643"/>
    </w:tbl>
    <w:p w:rsidR="00612D3B" w:rsidRDefault="00612D3B" w:rsidP="00612D3B">
      <w:pPr>
        <w:pStyle w:val="ab"/>
        <w:bidi/>
        <w:spacing w:after="0" w:line="120" w:lineRule="auto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612D3B" w:rsidTr="0054184F">
        <w:tc>
          <w:tcPr>
            <w:tcW w:w="3063" w:type="dxa"/>
          </w:tcPr>
          <w:p w:rsidR="00612D3B" w:rsidRDefault="00612D3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954C14" w:rsidRPr="00C95D64" w:rsidRDefault="00954C14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</w:tcPr>
          <w:p w:rsidR="00612D3B" w:rsidRDefault="00612D3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954C14" w:rsidRPr="00C95D64" w:rsidRDefault="00954C14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</w:tcPr>
          <w:p w:rsidR="00612D3B" w:rsidRDefault="00612D3B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4615FD" w:rsidRDefault="004615FD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  <w:p w:rsidR="00954C14" w:rsidRPr="00C95D64" w:rsidRDefault="00954C14" w:rsidP="0054184F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</w:p>
        </w:tc>
      </w:tr>
    </w:tbl>
    <w:p w:rsidR="00612D3B" w:rsidRDefault="00612D3B" w:rsidP="00612D3B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CD3B85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D3B85" w:rsidRDefault="00655C60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25194218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11" style="position:absolute;margin-left:-3.6pt;margin-top:.9pt;width:429.2pt;height:62pt;z-index:25168384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2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CD3B85" w:rsidRPr="001D4560" w:rsidRDefault="00CD3B85" w:rsidP="00CD3B8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3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4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15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D3B85" w:rsidRPr="00272B40" w:rsidRDefault="00CD3B85" w:rsidP="00CD3B8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D3B85" w:rsidRDefault="00CD3B8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D3B85" w:rsidRPr="00F00AF0" w:rsidRDefault="00CD3B8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25194218"/>
    <w:p w:rsidR="00AB4B99" w:rsidRPr="00C4741A" w:rsidRDefault="00C4741A" w:rsidP="00C4741A">
      <w:pPr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لقد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تلقيت</w:t>
      </w: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ُ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شرح</w:t>
      </w: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ً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حول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البدائل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العلاجية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المتاحة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لعلاج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حالتي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بما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في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ذلك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علاج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</w:rPr>
        <w:t>Cryopexy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أو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حقن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الغاز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أو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الجراحة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.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كما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تلقيت</w:t>
      </w: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ُ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شرح</w:t>
      </w: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ً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حول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احتمالات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التحس</w:t>
      </w:r>
      <w:r>
        <w:rPr>
          <w:rFonts w:asciiTheme="majorBidi" w:hAnsiTheme="majorBidi" w:cstheme="majorBidi" w:hint="cs"/>
          <w:sz w:val="24"/>
          <w:szCs w:val="24"/>
          <w:rtl/>
          <w:lang w:bidi="ar-SA"/>
        </w:rPr>
        <w:t>ّ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ن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أثناء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المرض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والآثار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الجانبية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والمخاطر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التي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تنطوي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عليها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كل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من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هذه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الإجراءات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والحاجة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إلى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مزيد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من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العلاج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إذا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لزم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AB4B99" w:rsidRPr="00C4741A">
        <w:rPr>
          <w:rFonts w:asciiTheme="majorBidi" w:hAnsiTheme="majorBidi" w:cstheme="majorBidi"/>
          <w:sz w:val="24"/>
          <w:szCs w:val="24"/>
          <w:rtl/>
          <w:lang w:bidi="ar-SA"/>
        </w:rPr>
        <w:t>الأمر</w:t>
      </w:r>
      <w:r w:rsidR="00AB4B99" w:rsidRPr="00C4741A">
        <w:rPr>
          <w:rFonts w:asciiTheme="majorBidi" w:hAnsiTheme="majorBidi" w:cstheme="majorBidi"/>
          <w:sz w:val="24"/>
          <w:szCs w:val="24"/>
          <w:rtl/>
        </w:rPr>
        <w:t>.</w:t>
      </w:r>
    </w:p>
    <w:p w:rsidR="00435440" w:rsidRDefault="00D1240B" w:rsidP="00C4741A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C4741A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C4741A">
        <w:rPr>
          <w:rFonts w:ascii="David" w:hAnsi="David" w:cs="Times New Roman" w:hint="cs"/>
          <w:sz w:val="24"/>
          <w:szCs w:val="24"/>
          <w:rtl/>
          <w:lang w:bidi="ar-JO"/>
        </w:rPr>
        <w:t xml:space="preserve">بموجب 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ذلك بأني تلقيت شرح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C4741A">
        <w:rPr>
          <w:rFonts w:ascii="David" w:hAnsi="David" w:cs="Times New Roman" w:hint="cs"/>
          <w:sz w:val="24"/>
          <w:szCs w:val="24"/>
          <w:rtl/>
          <w:lang w:bidi="ar-JO"/>
        </w:rPr>
        <w:t xml:space="preserve"> حول 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الآثار الجانبية</w:t>
      </w:r>
      <w:r w:rsidRPr="00C4741A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المحتملة للعلاج بالليزر في شبكية العين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C474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4741A">
        <w:rPr>
          <w:rFonts w:ascii="David" w:hAnsi="David" w:cs="Times New Roman"/>
          <w:sz w:val="24"/>
          <w:szCs w:val="24"/>
          <w:rtl/>
          <w:lang w:bidi="ar-SA"/>
        </w:rPr>
        <w:t>بما في ذلك: الألم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>وعدم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الراحة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>واحمرار وتو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ّ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>رم أو عدم انتظام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في جسم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القرنية. في معظم الحالات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 xml:space="preserve">تكون هذه الآثار الجانبية بديهية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وتزول من تلقاء نفسها 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 xml:space="preserve">أو تستجيب للعلاج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الموضعي</w:t>
      </w:r>
      <w:r w:rsidRPr="00D1240B">
        <w:rPr>
          <w:rFonts w:ascii="David" w:hAnsi="David" w:cs="Times New Roman"/>
          <w:sz w:val="24"/>
          <w:szCs w:val="24"/>
          <w:rtl/>
          <w:lang w:bidi="ar-SA"/>
        </w:rPr>
        <w:t xml:space="preserve">. </w:t>
      </w:r>
    </w:p>
    <w:p w:rsidR="00435440" w:rsidRDefault="00066A12" w:rsidP="00C4741A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>كذلك</w:t>
      </w:r>
      <w:r w:rsidR="00C4741A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المحتملة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نزيف زجاجي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انخفاض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9849A5">
        <w:rPr>
          <w:rFonts w:ascii="David" w:hAnsi="David" w:cs="Times New Roman" w:hint="cs"/>
          <w:sz w:val="24"/>
          <w:szCs w:val="24"/>
          <w:rtl/>
          <w:lang w:bidi="ar-SA"/>
        </w:rPr>
        <w:t>مؤقت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9849A5">
        <w:rPr>
          <w:rFonts w:ascii="David" w:hAnsi="David" w:cs="Times New Roman" w:hint="cs"/>
          <w:sz w:val="24"/>
          <w:szCs w:val="24"/>
          <w:rtl/>
          <w:lang w:bidi="ar-SA"/>
        </w:rPr>
        <w:t>في الرؤية</w:t>
      </w:r>
      <w:r w:rsidR="009849A5">
        <w:rPr>
          <w:rFonts w:ascii="David" w:hAnsi="David" w:cs="Times New Roman"/>
          <w:sz w:val="24"/>
          <w:szCs w:val="24"/>
          <w:rtl/>
          <w:lang w:bidi="ar-SA"/>
        </w:rPr>
        <w:t xml:space="preserve"> وغشاء فوق</w:t>
      </w:r>
      <w:r w:rsidR="009849A5">
        <w:rPr>
          <w:rFonts w:ascii="David" w:hAnsi="David" w:cs="Times New Roman" w:hint="cs"/>
          <w:sz w:val="24"/>
          <w:szCs w:val="24"/>
          <w:rtl/>
          <w:lang w:bidi="ar-SA"/>
        </w:rPr>
        <w:t xml:space="preserve"> الشبكي</w:t>
      </w:r>
      <w:r w:rsidRPr="00066A12">
        <w:rPr>
          <w:rFonts w:ascii="David" w:hAnsi="David" w:cs="Times New Roman"/>
          <w:sz w:val="24"/>
          <w:szCs w:val="24"/>
          <w:rtl/>
          <w:lang w:bidi="ar-SA"/>
        </w:rPr>
        <w:t xml:space="preserve"> يمكن أن يتشكل على مركز الرؤية في غضون بضعة أشهر - سنوات قد تسبب فقدان البصر. </w:t>
      </w:r>
      <w:r w:rsidR="009849A5" w:rsidRPr="009849A5">
        <w:rPr>
          <w:rFonts w:ascii="David" w:hAnsi="David" w:cs="Times New Roman"/>
          <w:sz w:val="24"/>
          <w:szCs w:val="24"/>
          <w:rtl/>
          <w:lang w:bidi="ar-SA"/>
        </w:rPr>
        <w:t>معدل المضاعفات منخفض جد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9849A5" w:rsidRPr="009849A5">
        <w:rPr>
          <w:rFonts w:ascii="David" w:hAnsi="David" w:cs="Times New Roman"/>
          <w:sz w:val="24"/>
          <w:szCs w:val="24"/>
          <w:rtl/>
          <w:lang w:bidi="ar-SA"/>
        </w:rPr>
        <w:t xml:space="preserve">ا، في معظم الحالات يمر من تلقاء نفسها وفي بعض الحالات تتطلب عملية جراحية. </w:t>
      </w:r>
    </w:p>
    <w:p w:rsidR="00435440" w:rsidRPr="00B27484" w:rsidRDefault="00C3302B" w:rsidP="00C4741A">
      <w:pPr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SA"/>
        </w:rPr>
        <w:t>كذلك</w:t>
      </w:r>
      <w:r w:rsidR="00C4741A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أنا </w:t>
      </w:r>
      <w:r w:rsidRPr="00C3302B">
        <w:rPr>
          <w:rFonts w:cs="Times New Roman"/>
          <w:sz w:val="24"/>
          <w:szCs w:val="24"/>
          <w:rtl/>
          <w:lang w:bidi="ar-SA"/>
        </w:rPr>
        <w:t xml:space="preserve">أدرك أنه بعد العلاج </w:t>
      </w:r>
      <w:r>
        <w:rPr>
          <w:rFonts w:cs="Times New Roman"/>
          <w:sz w:val="24"/>
          <w:szCs w:val="24"/>
          <w:rtl/>
          <w:lang w:bidi="ar-SA"/>
        </w:rPr>
        <w:t>قد يحدث نزيف زجاجي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C3302B">
        <w:rPr>
          <w:rFonts w:cs="Times New Roman"/>
          <w:sz w:val="24"/>
          <w:szCs w:val="24"/>
          <w:rtl/>
          <w:lang w:bidi="ar-SA"/>
        </w:rPr>
        <w:t xml:space="preserve">أو ظهور </w:t>
      </w:r>
      <w:r>
        <w:rPr>
          <w:rFonts w:cs="Times New Roman" w:hint="cs"/>
          <w:sz w:val="24"/>
          <w:szCs w:val="24"/>
          <w:rtl/>
          <w:lang w:bidi="ar-SA"/>
        </w:rPr>
        <w:t>تمزقات</w:t>
      </w:r>
      <w:r w:rsidRPr="00C3302B">
        <w:rPr>
          <w:rFonts w:cs="Times New Roman"/>
          <w:sz w:val="24"/>
          <w:szCs w:val="24"/>
          <w:rtl/>
          <w:lang w:bidi="ar-SA"/>
        </w:rPr>
        <w:t xml:space="preserve"> إضافية أو انفجار السائل خارج ندوب الليزر.</w:t>
      </w:r>
      <w:r w:rsidRPr="00C3302B">
        <w:rPr>
          <w:rFonts w:cs="David"/>
          <w:sz w:val="24"/>
          <w:szCs w:val="24"/>
          <w:rtl/>
        </w:rPr>
        <w:t xml:space="preserve"> </w:t>
      </w:r>
      <w:r w:rsidRPr="00C3302B">
        <w:rPr>
          <w:rFonts w:cs="Times New Roman"/>
          <w:sz w:val="24"/>
          <w:szCs w:val="24"/>
          <w:rtl/>
          <w:lang w:bidi="ar-SA"/>
        </w:rPr>
        <w:t>التي لا تشكل بالضرورة مضاعفات العلاج بالليزر ولكنها نتيجة لمزيد من التقدم في عملية فصل الجسم الزجاجي الخلفي من الشبكية.</w:t>
      </w:r>
    </w:p>
    <w:p w:rsidR="00435440" w:rsidRDefault="00C42C14" w:rsidP="00C4741A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بأنه 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لي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بأن هناك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احتمال </w:t>
      </w:r>
      <w:r w:rsidRPr="00C42C14">
        <w:rPr>
          <w:rFonts w:cs="Times New Roman"/>
          <w:sz w:val="24"/>
          <w:szCs w:val="24"/>
          <w:rtl/>
          <w:lang w:bidi="ar-SA"/>
        </w:rPr>
        <w:t>أثن</w:t>
      </w:r>
      <w:r>
        <w:rPr>
          <w:rFonts w:cs="Times New Roman"/>
          <w:sz w:val="24"/>
          <w:szCs w:val="24"/>
          <w:rtl/>
          <w:lang w:bidi="ar-SA"/>
        </w:rPr>
        <w:t>اء العلاج بالليزر</w:t>
      </w:r>
      <w:r>
        <w:rPr>
          <w:rFonts w:cs="Times New Roman" w:hint="cs"/>
          <w:sz w:val="24"/>
          <w:szCs w:val="24"/>
          <w:rtl/>
          <w:lang w:bidi="ar-SA"/>
        </w:rPr>
        <w:t xml:space="preserve"> لإغلاق</w:t>
      </w:r>
      <w:r>
        <w:rPr>
          <w:rFonts w:cs="Times New Roman"/>
          <w:sz w:val="24"/>
          <w:szCs w:val="24"/>
          <w:rtl/>
          <w:lang w:bidi="ar-SA"/>
        </w:rPr>
        <w:t xml:space="preserve"> تمزق</w:t>
      </w:r>
      <w:r>
        <w:rPr>
          <w:rFonts w:cs="Times New Roman" w:hint="cs"/>
          <w:sz w:val="24"/>
          <w:szCs w:val="24"/>
          <w:rtl/>
        </w:rPr>
        <w:t>/</w:t>
      </w:r>
      <w:r>
        <w:rPr>
          <w:rFonts w:cs="Times New Roman" w:hint="cs"/>
          <w:sz w:val="24"/>
          <w:szCs w:val="24"/>
          <w:rtl/>
          <w:lang w:bidi="ar-JO"/>
        </w:rPr>
        <w:t>ات</w:t>
      </w:r>
      <w:r>
        <w:rPr>
          <w:rFonts w:cs="Times New Roman"/>
          <w:sz w:val="24"/>
          <w:szCs w:val="24"/>
          <w:rtl/>
          <w:lang w:bidi="ar-SA"/>
        </w:rPr>
        <w:t xml:space="preserve"> الشبكية</w:t>
      </w:r>
      <w:r w:rsidR="00C4741A">
        <w:rPr>
          <w:rFonts w:cs="Times New Roman" w:hint="cs"/>
          <w:sz w:val="24"/>
          <w:szCs w:val="24"/>
          <w:rtl/>
          <w:lang w:bidi="ar-JO"/>
        </w:rPr>
        <w:t>،</w:t>
      </w:r>
      <w:r>
        <w:rPr>
          <w:rFonts w:cs="Times New Roman" w:hint="cs"/>
          <w:sz w:val="24"/>
          <w:szCs w:val="24"/>
          <w:rtl/>
          <w:lang w:bidi="ar-JO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قد يتبين ان هناك حاجة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توسيع نطاق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التنبؤ بها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مسبق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بهدف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إنقاذ حياة أو منع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84709">
        <w:rPr>
          <w:rFonts w:ascii="David" w:hAnsi="David" w:cs="David" w:hint="cs"/>
          <w:sz w:val="24"/>
          <w:szCs w:val="24"/>
          <w:rtl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وبناء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ذلك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إجراؤها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خلال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العلاج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>
        <w:rPr>
          <w:rFonts w:ascii="David" w:hAnsi="David" w:cs="David"/>
          <w:sz w:val="24"/>
          <w:szCs w:val="24"/>
          <w:rtl/>
        </w:rPr>
        <w:t xml:space="preserve"> </w:t>
      </w:r>
    </w:p>
    <w:p w:rsidR="00392097" w:rsidRDefault="00F632F8" w:rsidP="00C474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>في معظم الحالات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>سيتم إجراء العلاج بالليزر لإغلاق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تمزق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/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ات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شبكية العين تحت التخدير الموضعي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وأنا أوافق أيضًا على التخدير الموضعي مع أو بدون الحقن في الوريد بعد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أبلغت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بمخاطر ومضاعفات التخدير الموضعي بما في ذلك ردود الفعل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التحسسية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بدرجات متفاوتة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التخدير والمضاعفات. والتي نادراً ما تسبب اض</w:t>
      </w:r>
      <w:r>
        <w:rPr>
          <w:rFonts w:ascii="David" w:hAnsi="David" w:cs="Times New Roman"/>
          <w:sz w:val="24"/>
          <w:szCs w:val="24"/>
          <w:rtl/>
          <w:lang w:bidi="ar-SA"/>
        </w:rPr>
        <w:t>طرابات في الجهاز التنفسي والقلب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>خاصة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لدى</w:t>
      </w:r>
      <w:r w:rsidRPr="00F632F8">
        <w:rPr>
          <w:rFonts w:ascii="David" w:hAnsi="David" w:cs="Times New Roman"/>
          <w:sz w:val="24"/>
          <w:szCs w:val="24"/>
          <w:rtl/>
          <w:lang w:bidi="ar-SA"/>
        </w:rPr>
        <w:t xml:space="preserve"> مرضى القلب والمرضى الذين يعانون من اضطرابات في الجهاز التنفسي.</w:t>
      </w:r>
    </w:p>
    <w:p w:rsidR="005E770F" w:rsidRDefault="005E770F" w:rsidP="00F632F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682E38" w:rsidRDefault="00682E38" w:rsidP="00682E3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במידה </w:t>
      </w:r>
      <w:r w:rsidRPr="00272B40">
        <w:rPr>
          <w:rFonts w:ascii="David" w:hAnsi="David" w:cs="David"/>
          <w:sz w:val="24"/>
          <w:szCs w:val="24"/>
          <w:rtl/>
        </w:rPr>
        <w:t>והפעולה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תתבצע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ההסבר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 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F632F8" w:rsidRPr="00CD3B85" w:rsidRDefault="00F632F8" w:rsidP="00C474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CD3B85">
        <w:rPr>
          <w:rFonts w:cs="Times New Roman"/>
          <w:sz w:val="24"/>
          <w:szCs w:val="24"/>
          <w:rtl/>
          <w:lang w:bidi="ar-SA"/>
        </w:rPr>
        <w:t xml:space="preserve">كما </w:t>
      </w:r>
      <w:r w:rsidR="00C4741A">
        <w:rPr>
          <w:rFonts w:cs="Times New Roman" w:hint="cs"/>
          <w:sz w:val="24"/>
          <w:szCs w:val="24"/>
          <w:rtl/>
          <w:lang w:bidi="ar-SA"/>
        </w:rPr>
        <w:t>اتضح</w:t>
      </w:r>
      <w:r w:rsidRPr="00CD3B85">
        <w:rPr>
          <w:rFonts w:cs="Times New Roman"/>
          <w:sz w:val="24"/>
          <w:szCs w:val="24"/>
          <w:rtl/>
          <w:lang w:bidi="ar-SA"/>
        </w:rPr>
        <w:t xml:space="preserve"> لي أنه إذا تم إجراء العملية</w:t>
      </w:r>
      <w:r w:rsidRPr="00CD3B85">
        <w:rPr>
          <w:rFonts w:cs="Times New Roman" w:hint="cs"/>
          <w:sz w:val="24"/>
          <w:szCs w:val="24"/>
          <w:rtl/>
        </w:rPr>
        <w:t xml:space="preserve"> </w:t>
      </w:r>
      <w:r w:rsidRPr="00CD3B85">
        <w:rPr>
          <w:rFonts w:cs="Times New Roman"/>
          <w:sz w:val="24"/>
          <w:szCs w:val="24"/>
          <w:rtl/>
          <w:lang w:bidi="ar-SA"/>
        </w:rPr>
        <w:t>تحت التخدير</w:t>
      </w:r>
      <w:r w:rsidRPr="00CD3B85">
        <w:rPr>
          <w:rFonts w:cs="Times New Roman"/>
          <w:b/>
          <w:bCs/>
          <w:sz w:val="24"/>
          <w:szCs w:val="24"/>
          <w:rtl/>
          <w:lang w:bidi="ar-SA"/>
        </w:rPr>
        <w:t xml:space="preserve"> العام</w:t>
      </w:r>
      <w:r w:rsidRPr="00CD3B85">
        <w:rPr>
          <w:rFonts w:ascii="David" w:hAnsi="David" w:cs="David"/>
          <w:sz w:val="24"/>
          <w:szCs w:val="24"/>
        </w:rPr>
        <w:t xml:space="preserve">  </w:t>
      </w:r>
      <w:r w:rsidRPr="00CD3B85"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Pr="00CD3B85">
        <w:rPr>
          <w:rFonts w:cs="Times New Roman"/>
          <w:sz w:val="24"/>
          <w:szCs w:val="24"/>
          <w:rtl/>
          <w:lang w:bidi="ar-SA"/>
        </w:rPr>
        <w:t xml:space="preserve">سيتم إعطاء شرح لي حول التخدير من قبل </w:t>
      </w:r>
      <w:r w:rsidRPr="00CD3B85">
        <w:rPr>
          <w:rFonts w:cs="Times New Roman" w:hint="cs"/>
          <w:sz w:val="24"/>
          <w:szCs w:val="24"/>
          <w:rtl/>
          <w:lang w:bidi="ar-SA"/>
        </w:rPr>
        <w:t>أخصائي</w:t>
      </w:r>
      <w:r w:rsidRPr="00CD3B85">
        <w:rPr>
          <w:rFonts w:cs="Times New Roman"/>
          <w:sz w:val="24"/>
          <w:szCs w:val="24"/>
          <w:rtl/>
          <w:lang w:bidi="ar-SA"/>
        </w:rPr>
        <w:t xml:space="preserve"> التخدير.</w:t>
      </w:r>
    </w:p>
    <w:p w:rsidR="002E0A17" w:rsidRPr="00CD3B85" w:rsidRDefault="002E0A17" w:rsidP="00C474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CD3B85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 w:rsidRPr="00CD3B85"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 xml:space="preserve">  في المراقبة والإشراف الكامل.  </w:t>
      </w:r>
      <w:r w:rsidRPr="00CD3B85">
        <w:rPr>
          <w:rFonts w:ascii="David" w:hAnsi="David" w:hint="cs"/>
          <w:sz w:val="24"/>
          <w:szCs w:val="24"/>
          <w:rtl/>
          <w:lang w:bidi="ar-JO"/>
        </w:rPr>
        <w:t xml:space="preserve"> </w:t>
      </w:r>
    </w:p>
    <w:p w:rsidR="002E0A17" w:rsidRPr="00CD3B85" w:rsidRDefault="002E0A17" w:rsidP="00C474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 w:rsidRPr="00CD3B85">
        <w:rPr>
          <w:rFonts w:ascii="David" w:hAnsi="David" w:cs="Times New Roman"/>
          <w:sz w:val="24"/>
          <w:szCs w:val="24"/>
          <w:rtl/>
          <w:lang w:bidi="ar-SA"/>
        </w:rPr>
        <w:t>وأنا أعلم وأوافق على أن العلاج بالليزر ل</w:t>
      </w:r>
      <w:r w:rsidRPr="00CD3B85">
        <w:rPr>
          <w:rFonts w:ascii="David" w:hAnsi="David" w:cs="Times New Roman" w:hint="cs"/>
          <w:sz w:val="24"/>
          <w:szCs w:val="24"/>
          <w:rtl/>
          <w:lang w:bidi="ar-JO"/>
        </w:rPr>
        <w:t xml:space="preserve">إغلاق 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>تمزق الشبكية وجميع الإجراءات الرئيسية</w:t>
      </w:r>
      <w:r w:rsidRPr="00CD3B8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 xml:space="preserve">سوف يتم تنفيذها من قبل الشخص الذي سيتم تكليفه بذلك وفقاً لإجراءات وتعليمات المركز الطبي. وأنه لم يتم التعهد لي بأنه سيتم 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 xml:space="preserve">اجراؤها 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>كلي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>ا  من قبل شخص معين شريطة أن يتم تنفيذها تحت طائلة المسؤولية المعتمدة في المؤسسة</w:t>
      </w:r>
      <w:r w:rsidR="00C474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CD3B85">
        <w:rPr>
          <w:rFonts w:ascii="David" w:hAnsi="David" w:cs="Times New Roman"/>
          <w:sz w:val="24"/>
          <w:szCs w:val="24"/>
          <w:rtl/>
          <w:lang w:bidi="ar-SA"/>
        </w:rPr>
        <w:t xml:space="preserve"> مع مراعاة القانون</w:t>
      </w:r>
      <w:r w:rsidRPr="00CD3B85">
        <w:rPr>
          <w:rFonts w:ascii="David" w:hAnsi="David" w:cs="David"/>
          <w:sz w:val="24"/>
          <w:szCs w:val="24"/>
        </w:rPr>
        <w:t>.</w:t>
      </w:r>
      <w:r w:rsidRPr="00CD3B85">
        <w:rPr>
          <w:rFonts w:ascii="David" w:hAnsi="David" w:cs="David"/>
          <w:sz w:val="24"/>
          <w:szCs w:val="24"/>
          <w:rtl/>
        </w:rPr>
        <w:t xml:space="preserve"> </w:t>
      </w:r>
      <w:r w:rsidRPr="00CD3B85">
        <w:rPr>
          <w:rFonts w:ascii="David" w:hAnsi="David" w:cs="Times New Roman" w:hint="cs"/>
          <w:sz w:val="24"/>
          <w:szCs w:val="24"/>
          <w:rtl/>
        </w:rPr>
        <w:t xml:space="preserve"> </w:t>
      </w:r>
    </w:p>
    <w:p w:rsidR="0090537C" w:rsidRDefault="0090537C" w:rsidP="00CD3B8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682E38">
        <w:rPr>
          <w:rFonts w:ascii="David" w:hAnsi="David" w:cs="David" w:hint="cs"/>
          <w:sz w:val="24"/>
          <w:szCs w:val="24"/>
          <w:rtl/>
        </w:rPr>
        <w:t>טיפול לייזר לסגירת קרע/ים ברשתית.</w:t>
      </w:r>
    </w:p>
    <w:p w:rsidR="002E0A17" w:rsidRDefault="002E0A17" w:rsidP="00CD3B8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E0A17">
        <w:rPr>
          <w:rFonts w:ascii="David" w:hAnsi="David" w:cs="Times New Roman"/>
          <w:sz w:val="24"/>
          <w:szCs w:val="24"/>
          <w:rtl/>
          <w:lang w:bidi="ar-SA"/>
        </w:rPr>
        <w:t xml:space="preserve">أمنح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بموجب </w:t>
      </w:r>
      <w:r w:rsidRPr="002E0A17">
        <w:rPr>
          <w:rFonts w:ascii="David" w:hAnsi="David" w:cs="Times New Roman"/>
          <w:sz w:val="24"/>
          <w:szCs w:val="24"/>
          <w:rtl/>
          <w:lang w:bidi="ar-SA"/>
        </w:rPr>
        <w:t>هذا موافقتي على إجراء علاج بالليزر 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إغلاق </w:t>
      </w:r>
      <w:r w:rsidRPr="002E0A17">
        <w:rPr>
          <w:rFonts w:ascii="David" w:hAnsi="David" w:cs="Times New Roman"/>
          <w:sz w:val="24"/>
          <w:szCs w:val="24"/>
          <w:rtl/>
          <w:lang w:bidi="ar-SA"/>
        </w:rPr>
        <w:t>تمزق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ات في</w:t>
      </w:r>
      <w:r w:rsidRPr="002E0A17">
        <w:rPr>
          <w:rFonts w:ascii="David" w:hAnsi="David" w:cs="Times New Roman"/>
          <w:sz w:val="24"/>
          <w:szCs w:val="24"/>
          <w:rtl/>
          <w:lang w:bidi="ar-SA"/>
        </w:rPr>
        <w:t xml:space="preserve"> الشبكية.</w:t>
      </w:r>
    </w:p>
    <w:p w:rsidR="00CD3B85" w:rsidRDefault="00CD3B85" w:rsidP="00CD3B8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D163C5">
        <w:trPr>
          <w:trHeight w:val="36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6876270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8762701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CD3B8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2E0A17" w:rsidRPr="00C95D64" w:rsidRDefault="002E0A17" w:rsidP="00CD3B8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CD3B8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2E0A17" w:rsidRPr="00C95D64" w:rsidRDefault="002E0A17" w:rsidP="00CD3B8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CD3B8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2E0A17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2E0A17" w:rsidRPr="002E0A17" w:rsidRDefault="002E0A17" w:rsidP="00CD3B8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CD3B85" w:rsidRDefault="00CD3B8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CD3B85" w:rsidRDefault="00CD3B8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CD3B85" w:rsidRDefault="00CD3B8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CD3B85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D3B85" w:rsidRDefault="00655C60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63090351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16" style="position:absolute;margin-left:-3.6pt;margin-top:.9pt;width:429.2pt;height:62pt;z-index:25168588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CD3B85" w:rsidRPr="001D4560" w:rsidRDefault="00CD3B85" w:rsidP="00CD3B8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D3B85" w:rsidRPr="00272B40" w:rsidRDefault="00CD3B85" w:rsidP="00CD3B8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D3B85" w:rsidRDefault="00CD3B8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D3B85" w:rsidRPr="00F00AF0" w:rsidRDefault="00CD3B8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363090351"/>
    </w:tbl>
    <w:p w:rsidR="00CD3B85" w:rsidRDefault="00CD3B8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D163C5">
        <w:trPr>
          <w:trHeight w:val="39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3407860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34078607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  <w:p w:rsidR="002E0A17" w:rsidRDefault="00C4741A" w:rsidP="002E0A17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2E0A17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2E0A17" w:rsidRPr="002E0A17" w:rsidRDefault="002E0A17" w:rsidP="002E0A17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المريض)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2E0A17" w:rsidRDefault="002E0A17" w:rsidP="002E0A17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3A175C" w:rsidRPr="002E0A17" w:rsidRDefault="00C4741A" w:rsidP="00C4741A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(في حال فقدان الأهل</w:t>
            </w:r>
            <w:r w:rsidR="003A175C">
              <w:rPr>
                <w:rFonts w:cstheme="minorBidi" w:hint="cs"/>
                <w:b/>
                <w:bCs/>
                <w:rtl/>
                <w:lang w:bidi="ar-JO"/>
              </w:rPr>
              <w:t>, قاصر أو مريض نفسي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ً</w:t>
            </w:r>
            <w:r w:rsidR="003A175C">
              <w:rPr>
                <w:rFonts w:cstheme="minorBidi" w:hint="cs"/>
                <w:b/>
                <w:bCs/>
                <w:rtl/>
                <w:lang w:bidi="ar-JO"/>
              </w:rPr>
              <w:t>ا)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3A175C" w:rsidRPr="00CD3B85" w:rsidRDefault="003A175C" w:rsidP="003A175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</w:rPr>
      </w:pPr>
      <w:r w:rsidRPr="00CD3B85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شفهي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CD3B85">
        <w:rPr>
          <w:rFonts w:ascii="David" w:hAnsi="David" w:cs="Times New Roman"/>
          <w:spacing w:val="0"/>
          <w:sz w:val="24"/>
          <w:szCs w:val="24"/>
          <w:rtl/>
          <w:lang w:bidi="ar-SA"/>
        </w:rPr>
        <w:t>ا</w:t>
      </w:r>
      <w:r w:rsidRPr="00CD3B8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  للمريض/ة   /   للوصي   /   لمترجم المريض/ة </w:t>
      </w:r>
      <w:r w:rsidRPr="00CD3B8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CD3B8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 المذكورة أعلاه وأنه/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CD3B85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أنه/</w:t>
      </w:r>
      <w:r w:rsidR="00C474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CD3B85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  <w:r w:rsidRPr="00CD3B85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D163C5">
        <w:trPr>
          <w:trHeight w:val="38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63762749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637627492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3A175C" w:rsidRPr="003A175C" w:rsidRDefault="00C4741A" w:rsidP="003A175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3A175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3A175C" w:rsidRPr="003A175C" w:rsidRDefault="003A175C" w:rsidP="003A175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3A175C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3A175C" w:rsidP="003A175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AC4A20" w:rsidRPr="00D163C5" w:rsidRDefault="00AC4A20" w:rsidP="00AE35EF">
      <w:pPr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140315730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403157304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Default="00AC4A20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3A175C" w:rsidRPr="003A175C" w:rsidRDefault="00C4741A" w:rsidP="003A175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3A175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3A175C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3A175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  <w:p w:rsidR="003A175C" w:rsidRPr="003A175C" w:rsidRDefault="003A175C" w:rsidP="003A175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F38" w:rsidRDefault="00834F38" w:rsidP="00051631">
      <w:pPr>
        <w:spacing w:after="0" w:line="240" w:lineRule="auto"/>
      </w:pPr>
      <w:r>
        <w:separator/>
      </w:r>
    </w:p>
  </w:endnote>
  <w:endnote w:type="continuationSeparator" w:id="0">
    <w:p w:rsidR="00834F38" w:rsidRDefault="00834F38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F97B9F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2454142</wp:posOffset>
                  </wp:positionH>
                  <wp:positionV relativeFrom="paragraph">
                    <wp:posOffset>3929</wp:posOffset>
                  </wp:positionV>
                  <wp:extent cx="1166656" cy="643094"/>
                  <wp:effectExtent l="19050" t="0" r="0" b="0"/>
                  <wp:wrapNone/>
                  <wp:docPr id="3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656" cy="643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55474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13029" cy="786722"/>
                  <wp:effectExtent l="19050" t="0" r="6071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3029" cy="7867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5474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55474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55C6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55C6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C099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55474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66758" cy="643079"/>
                  <wp:effectExtent l="1905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3887" cy="6409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F38" w:rsidRDefault="00834F38" w:rsidP="00051631">
      <w:pPr>
        <w:spacing w:after="0" w:line="240" w:lineRule="auto"/>
      </w:pPr>
      <w:r>
        <w:separator/>
      </w:r>
    </w:p>
  </w:footnote>
  <w:footnote w:type="continuationSeparator" w:id="0">
    <w:p w:rsidR="00834F38" w:rsidRDefault="00834F38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655C60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747.1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556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616"/>
                </w:tblGrid>
                <w:tr w:rsidR="00554743" w:rsidRPr="004D59B7" w:rsidTr="00F97B9F">
                  <w:trPr>
                    <w:cantSplit/>
                    <w:trHeight w:val="15047"/>
                  </w:trPr>
                  <w:tc>
                    <w:tcPr>
                      <w:tcW w:w="556" w:type="dxa"/>
                      <w:textDirection w:val="btLr"/>
                    </w:tcPr>
                    <w:p w:rsidR="00554743" w:rsidRPr="00F52D84" w:rsidRDefault="00554743" w:rsidP="00B01A6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F97B9F">
                        <w:rPr>
                          <w:rFonts w:hint="cs"/>
                          <w:rtl/>
                        </w:rPr>
                        <w:t xml:space="preserve"> 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בלייזר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לסגירת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קרע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ברשתית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 </w:t>
                      </w:r>
                      <w:r w:rsidR="00F97B9F" w:rsidRPr="00F97B9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LASER RETINOPXT TREATMENT FOR RETINAL TEAR</w:t>
                      </w:r>
                      <w:r w:rsidR="00F97B9F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97B9F"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br/>
                      </w:r>
                      <w:r w:rsidR="00B01A6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F97B9F" w:rsidRPr="00F97B9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-9075-15-2019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GDwtnu4iGmrfB5ETct/xyvmWis0Ux/EELit4F4UEIT0ItpKZhdZDzV9WxEKdwjHAI46qXp5nVu38eNokpd4mmg==" w:salt="WPaR95LiGXduFQ78yfCLsA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60F7A"/>
    <w:rsid w:val="000665D3"/>
    <w:rsid w:val="00066A12"/>
    <w:rsid w:val="00086AA3"/>
    <w:rsid w:val="000E1E14"/>
    <w:rsid w:val="000F3C8B"/>
    <w:rsid w:val="000F5DBC"/>
    <w:rsid w:val="001005DD"/>
    <w:rsid w:val="00132760"/>
    <w:rsid w:val="00135716"/>
    <w:rsid w:val="001424E0"/>
    <w:rsid w:val="001466BE"/>
    <w:rsid w:val="00176D40"/>
    <w:rsid w:val="001B128D"/>
    <w:rsid w:val="001D1C35"/>
    <w:rsid w:val="001D229D"/>
    <w:rsid w:val="001D4560"/>
    <w:rsid w:val="00212B82"/>
    <w:rsid w:val="0022226D"/>
    <w:rsid w:val="002328AA"/>
    <w:rsid w:val="00272B40"/>
    <w:rsid w:val="002848C3"/>
    <w:rsid w:val="002A61A9"/>
    <w:rsid w:val="002C1CBA"/>
    <w:rsid w:val="002E0A17"/>
    <w:rsid w:val="002F192B"/>
    <w:rsid w:val="002F523B"/>
    <w:rsid w:val="00327BEA"/>
    <w:rsid w:val="003376F4"/>
    <w:rsid w:val="003473DA"/>
    <w:rsid w:val="00350769"/>
    <w:rsid w:val="00354202"/>
    <w:rsid w:val="00384DBA"/>
    <w:rsid w:val="00392097"/>
    <w:rsid w:val="003926BE"/>
    <w:rsid w:val="003A15C9"/>
    <w:rsid w:val="003A175C"/>
    <w:rsid w:val="003B30ED"/>
    <w:rsid w:val="003D2BFD"/>
    <w:rsid w:val="003D4B54"/>
    <w:rsid w:val="003D619A"/>
    <w:rsid w:val="003E3D31"/>
    <w:rsid w:val="003E4A98"/>
    <w:rsid w:val="003F3F2B"/>
    <w:rsid w:val="00410298"/>
    <w:rsid w:val="004176B4"/>
    <w:rsid w:val="00435440"/>
    <w:rsid w:val="00454C4B"/>
    <w:rsid w:val="004615FD"/>
    <w:rsid w:val="004D59B7"/>
    <w:rsid w:val="004E04EA"/>
    <w:rsid w:val="004E2F62"/>
    <w:rsid w:val="004E53EC"/>
    <w:rsid w:val="00500EF5"/>
    <w:rsid w:val="0050279F"/>
    <w:rsid w:val="00505FCE"/>
    <w:rsid w:val="005131B0"/>
    <w:rsid w:val="0054184F"/>
    <w:rsid w:val="00554743"/>
    <w:rsid w:val="00586CE2"/>
    <w:rsid w:val="00597C1B"/>
    <w:rsid w:val="005E53BF"/>
    <w:rsid w:val="005E770F"/>
    <w:rsid w:val="005F5D98"/>
    <w:rsid w:val="005F6581"/>
    <w:rsid w:val="0060355A"/>
    <w:rsid w:val="00612D3B"/>
    <w:rsid w:val="00613EFF"/>
    <w:rsid w:val="0062153C"/>
    <w:rsid w:val="006457E7"/>
    <w:rsid w:val="00655085"/>
    <w:rsid w:val="0065530F"/>
    <w:rsid w:val="00655C60"/>
    <w:rsid w:val="006828BA"/>
    <w:rsid w:val="00682E38"/>
    <w:rsid w:val="00693694"/>
    <w:rsid w:val="006A76C5"/>
    <w:rsid w:val="006C304C"/>
    <w:rsid w:val="006D4473"/>
    <w:rsid w:val="006D7567"/>
    <w:rsid w:val="006F02C7"/>
    <w:rsid w:val="00721AE6"/>
    <w:rsid w:val="00732760"/>
    <w:rsid w:val="00735416"/>
    <w:rsid w:val="007425AE"/>
    <w:rsid w:val="00750546"/>
    <w:rsid w:val="00762954"/>
    <w:rsid w:val="00774581"/>
    <w:rsid w:val="007B05CB"/>
    <w:rsid w:val="007C506A"/>
    <w:rsid w:val="007D48DF"/>
    <w:rsid w:val="007E77C9"/>
    <w:rsid w:val="007F7911"/>
    <w:rsid w:val="00824109"/>
    <w:rsid w:val="00825C60"/>
    <w:rsid w:val="0083208B"/>
    <w:rsid w:val="00832615"/>
    <w:rsid w:val="00834092"/>
    <w:rsid w:val="00834F38"/>
    <w:rsid w:val="00844AB2"/>
    <w:rsid w:val="00850564"/>
    <w:rsid w:val="00875150"/>
    <w:rsid w:val="00890B85"/>
    <w:rsid w:val="008C2920"/>
    <w:rsid w:val="008D27E9"/>
    <w:rsid w:val="00900AE7"/>
    <w:rsid w:val="0090537C"/>
    <w:rsid w:val="00923714"/>
    <w:rsid w:val="00923773"/>
    <w:rsid w:val="0093326D"/>
    <w:rsid w:val="0093550E"/>
    <w:rsid w:val="00954C14"/>
    <w:rsid w:val="009663A2"/>
    <w:rsid w:val="00966488"/>
    <w:rsid w:val="00971147"/>
    <w:rsid w:val="009840EC"/>
    <w:rsid w:val="009849A5"/>
    <w:rsid w:val="00994577"/>
    <w:rsid w:val="009A545E"/>
    <w:rsid w:val="009D4177"/>
    <w:rsid w:val="009D513C"/>
    <w:rsid w:val="009E361F"/>
    <w:rsid w:val="00A00625"/>
    <w:rsid w:val="00A01000"/>
    <w:rsid w:val="00A2587A"/>
    <w:rsid w:val="00A43174"/>
    <w:rsid w:val="00A47FC5"/>
    <w:rsid w:val="00A52D91"/>
    <w:rsid w:val="00A60E7A"/>
    <w:rsid w:val="00A92646"/>
    <w:rsid w:val="00AB4B99"/>
    <w:rsid w:val="00AC4A20"/>
    <w:rsid w:val="00AD6980"/>
    <w:rsid w:val="00AE35EF"/>
    <w:rsid w:val="00B01A63"/>
    <w:rsid w:val="00B1664D"/>
    <w:rsid w:val="00B52C86"/>
    <w:rsid w:val="00BA0F19"/>
    <w:rsid w:val="00BA6A50"/>
    <w:rsid w:val="00BE3345"/>
    <w:rsid w:val="00BE463B"/>
    <w:rsid w:val="00BF5318"/>
    <w:rsid w:val="00C013A7"/>
    <w:rsid w:val="00C06D85"/>
    <w:rsid w:val="00C1040D"/>
    <w:rsid w:val="00C3302B"/>
    <w:rsid w:val="00C35EEB"/>
    <w:rsid w:val="00C42C14"/>
    <w:rsid w:val="00C45612"/>
    <w:rsid w:val="00C45E49"/>
    <w:rsid w:val="00C4741A"/>
    <w:rsid w:val="00C76A10"/>
    <w:rsid w:val="00C82059"/>
    <w:rsid w:val="00C95D64"/>
    <w:rsid w:val="00CA52C3"/>
    <w:rsid w:val="00CD3B85"/>
    <w:rsid w:val="00CD6E77"/>
    <w:rsid w:val="00CE3CE5"/>
    <w:rsid w:val="00D1240B"/>
    <w:rsid w:val="00D163C5"/>
    <w:rsid w:val="00D20E08"/>
    <w:rsid w:val="00D32F1A"/>
    <w:rsid w:val="00D4799D"/>
    <w:rsid w:val="00D54648"/>
    <w:rsid w:val="00D72C51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A61E9"/>
    <w:rsid w:val="00EC494E"/>
    <w:rsid w:val="00F00E85"/>
    <w:rsid w:val="00F0520D"/>
    <w:rsid w:val="00F1560B"/>
    <w:rsid w:val="00F4352E"/>
    <w:rsid w:val="00F52C77"/>
    <w:rsid w:val="00F52D84"/>
    <w:rsid w:val="00F632F8"/>
    <w:rsid w:val="00F71E6A"/>
    <w:rsid w:val="00F75013"/>
    <w:rsid w:val="00F800AD"/>
    <w:rsid w:val="00F80766"/>
    <w:rsid w:val="00F8228C"/>
    <w:rsid w:val="00F84DCC"/>
    <w:rsid w:val="00F945B7"/>
    <w:rsid w:val="00F96172"/>
    <w:rsid w:val="00F97B9F"/>
    <w:rsid w:val="00FA4F3F"/>
    <w:rsid w:val="00FB4A18"/>
    <w:rsid w:val="00FC0992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320BCC66-2D12-4F34-AEB0-CD788FB95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Revision"/>
    <w:hidden/>
    <w:uiPriority w:val="99"/>
    <w:semiHidden/>
    <w:rsid w:val="00454C4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757D99-A5F0-4F4C-BF68-33F468B5E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845</Words>
  <Characters>4226</Characters>
  <Application>Microsoft Office Word</Application>
  <DocSecurity>8</DocSecurity>
  <Lines>35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4</cp:revision>
  <cp:lastPrinted>2019-08-04T05:17:00Z</cp:lastPrinted>
  <dcterms:created xsi:type="dcterms:W3CDTF">2020-01-10T17:02:00Z</dcterms:created>
  <dcterms:modified xsi:type="dcterms:W3CDTF">2020-01-13T07:29:00Z</dcterms:modified>
</cp:coreProperties>
</file>