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014"/>
      </w:tblGrid>
      <w:tr w:rsidR="00070D18" w:rsidRPr="00F00AF0" w:rsidTr="00432125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070D18" w:rsidRDefault="00667E5A" w:rsidP="0043212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 w:rsidRPr="00667E5A">
              <w:rPr>
                <w:noProof/>
                <w:sz w:val="4"/>
                <w:szCs w:val="4"/>
                <w:rtl/>
              </w:rPr>
              <w:pict>
                <v:group id="Group 23" o:spid="_x0000_s1095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96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070D18" w:rsidRPr="001D4560" w:rsidRDefault="00070D18" w:rsidP="00070D18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"/>
                        </w:p>
                      </w:txbxContent>
                    </v:textbox>
                  </v:rect>
                  <v:group id="Group 21" o:spid="_x0000_s109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98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99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070D18" w:rsidRPr="00272B40" w:rsidRDefault="00070D18" w:rsidP="00070D18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2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2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070D18" w:rsidRDefault="00070D18" w:rsidP="0043212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070D18" w:rsidRPr="00F00AF0" w:rsidRDefault="00070D18" w:rsidP="0043212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3926BE" w:rsidP="00070D18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824109">
        <w:rPr>
          <w:rFonts w:ascii="David" w:hAnsi="David" w:hint="cs"/>
          <w:sz w:val="22"/>
          <w:szCs w:val="22"/>
          <w:rtl/>
        </w:rPr>
        <w:t>0</w:t>
      </w:r>
      <w:r w:rsidR="00070D18">
        <w:rPr>
          <w:rFonts w:ascii="David" w:hAnsi="David" w:hint="cs"/>
          <w:sz w:val="22"/>
          <w:szCs w:val="22"/>
          <w:rtl/>
        </w:rPr>
        <w:t>9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:rsidR="00750546" w:rsidRPr="006C304C" w:rsidRDefault="00667E5A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667E5A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60.2pt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554743" w:rsidRPr="00070D18" w:rsidRDefault="00070D18" w:rsidP="00070D18">
                  <w:pPr>
                    <w:jc w:val="center"/>
                    <w:rPr>
                      <w:sz w:val="32"/>
                      <w:rtl/>
                    </w:rPr>
                  </w:pPr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</w:t>
                  </w:r>
                  <w:r w:rsidRPr="00070D18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proofErr w:type="spellStart"/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פילטרציה</w:t>
                  </w:r>
                  <w:proofErr w:type="spellEnd"/>
                  <w:r w:rsidRPr="00070D18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לחולי</w:t>
                  </w:r>
                  <w:r w:rsidRPr="00070D18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גלאוקומה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(</w:t>
                  </w:r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</w:t>
                  </w:r>
                  <w:r w:rsidRPr="00070D18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להפחתת</w:t>
                  </w:r>
                  <w:r w:rsidRPr="00070D18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לחץ</w:t>
                  </w:r>
                  <w:r w:rsidRPr="00070D18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תוך</w:t>
                  </w:r>
                  <w:r w:rsidRPr="00070D18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עיני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)</w:t>
                  </w:r>
                  <w:r w:rsidRPr="00070D18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–</w:t>
                  </w:r>
                  <w:proofErr w:type="spellStart"/>
                  <w:r w:rsidRPr="00070D1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טרבקולקטומיה</w:t>
                  </w:r>
                  <w:proofErr w:type="spellEnd"/>
                  <w:r>
                    <w:rPr>
                      <w:rFonts w:hint="cs"/>
                      <w:sz w:val="32"/>
                      <w:rtl/>
                      <w:cs/>
                    </w:rPr>
                    <w:t xml:space="preserve"> / </w:t>
                  </w:r>
                  <w:proofErr w:type="spellStart"/>
                  <w:r w:rsidRPr="00070D18">
                    <w:rPr>
                      <w:b/>
                      <w:bCs/>
                      <w:sz w:val="32"/>
                    </w:rPr>
                    <w:t>Trabeculectomy</w:t>
                  </w:r>
                  <w:proofErr w:type="spellEnd"/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070D18" w:rsidRPr="00070D18" w:rsidRDefault="00070D18" w:rsidP="00070D18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070D18">
        <w:rPr>
          <w:rFonts w:ascii="David" w:hAnsi="David"/>
          <w:spacing w:val="0"/>
          <w:sz w:val="24"/>
          <w:szCs w:val="24"/>
          <w:rtl/>
        </w:rPr>
        <w:t xml:space="preserve">מטרת ניתוח </w:t>
      </w:r>
      <w:proofErr w:type="spellStart"/>
      <w:r w:rsidRPr="00070D18">
        <w:rPr>
          <w:rFonts w:ascii="David" w:hAnsi="David"/>
          <w:spacing w:val="0"/>
          <w:sz w:val="24"/>
          <w:szCs w:val="24"/>
          <w:rtl/>
        </w:rPr>
        <w:t>הטרבקולקטומיה</w:t>
      </w:r>
      <w:proofErr w:type="spellEnd"/>
      <w:r w:rsidRPr="00070D18">
        <w:rPr>
          <w:rFonts w:ascii="David" w:hAnsi="David"/>
          <w:spacing w:val="0"/>
          <w:sz w:val="24"/>
          <w:szCs w:val="24"/>
          <w:rtl/>
        </w:rPr>
        <w:t xml:space="preserve"> הינה הפחתת הלחץ התוך עיני בחולי גלאוקומה או יתר לחץ תוך עיני וזאת כדי לנסות ולמנוע נזק לעצב הראיה.</w:t>
      </w:r>
    </w:p>
    <w:p w:rsidR="00070D18" w:rsidRPr="00070D18" w:rsidRDefault="00070D18" w:rsidP="00070D18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</w:rPr>
      </w:pPr>
      <w:r w:rsidRPr="00070D18">
        <w:rPr>
          <w:rFonts w:ascii="David" w:hAnsi="David"/>
          <w:spacing w:val="0"/>
          <w:sz w:val="24"/>
          <w:szCs w:val="24"/>
          <w:rtl/>
        </w:rPr>
        <w:t>בניתוח זה מבוצע פתח מבוקר ליציאת נוזל תוך עיני ובכך מושגת הפחתת הלחץ על ידי יצירת מערכת ניקוז חלופית</w:t>
      </w:r>
      <w:r w:rsidRPr="00070D18">
        <w:rPr>
          <w:rFonts w:ascii="David" w:hAnsi="David"/>
          <w:spacing w:val="0"/>
          <w:sz w:val="24"/>
          <w:szCs w:val="24"/>
        </w:rPr>
        <w:t xml:space="preserve"> </w:t>
      </w:r>
      <w:r w:rsidRPr="00070D18">
        <w:rPr>
          <w:rFonts w:ascii="David" w:hAnsi="David"/>
          <w:spacing w:val="0"/>
          <w:sz w:val="24"/>
          <w:szCs w:val="24"/>
          <w:rtl/>
        </w:rPr>
        <w:t xml:space="preserve">שעוקפת את מערכת הניקוז של העין. לעיתים משתמשים בעת הניתוח בחומרים </w:t>
      </w:r>
      <w:proofErr w:type="spellStart"/>
      <w:r w:rsidRPr="00070D18">
        <w:rPr>
          <w:rFonts w:ascii="David" w:hAnsi="David"/>
          <w:spacing w:val="0"/>
          <w:sz w:val="24"/>
          <w:szCs w:val="24"/>
          <w:rtl/>
        </w:rPr>
        <w:t>אנטימטבוליטים</w:t>
      </w:r>
      <w:proofErr w:type="spellEnd"/>
      <w:r w:rsidRPr="00070D18">
        <w:rPr>
          <w:rFonts w:ascii="David" w:hAnsi="David"/>
          <w:spacing w:val="0"/>
          <w:sz w:val="24"/>
          <w:szCs w:val="24"/>
          <w:rtl/>
        </w:rPr>
        <w:t xml:space="preserve"> כדי למנוע את הצטלקות פתח הניקוז וסגירתו</w:t>
      </w:r>
      <w:r w:rsidRPr="00070D18">
        <w:rPr>
          <w:rFonts w:ascii="David" w:hAnsi="David"/>
          <w:spacing w:val="0"/>
          <w:sz w:val="24"/>
          <w:szCs w:val="24"/>
        </w:rPr>
        <w:t>.</w:t>
      </w:r>
    </w:p>
    <w:p w:rsidR="00750546" w:rsidRPr="00272B40" w:rsidRDefault="0090537C" w:rsidP="00272B40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750546" w:rsidRPr="00272B40">
        <w:rPr>
          <w:rFonts w:ascii="David" w:hAnsi="David"/>
          <w:sz w:val="24"/>
          <w:szCs w:val="24"/>
        </w:rPr>
        <w:t>(</w:t>
      </w:r>
    </w:p>
    <w:p w:rsidR="00750546" w:rsidRDefault="0090537C" w:rsidP="008F6A5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79561E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79561E">
        <w:rPr>
          <w:rFonts w:ascii="David" w:hAnsi="David"/>
          <w:spacing w:val="0"/>
          <w:sz w:val="24"/>
          <w:szCs w:val="24"/>
          <w:rtl/>
        </w:rPr>
        <w:t>אני מצהיר/ה ומאשר/ת בזאת שקיבלתי הסבר מפורט</w:t>
      </w:r>
      <w:r w:rsidR="00824109" w:rsidRPr="0079561E">
        <w:rPr>
          <w:rFonts w:ascii="David" w:hAnsi="David" w:hint="cs"/>
          <w:spacing w:val="0"/>
          <w:sz w:val="24"/>
          <w:szCs w:val="24"/>
          <w:rtl/>
        </w:rPr>
        <w:t>,</w:t>
      </w:r>
      <w:r w:rsidRPr="0079561E">
        <w:rPr>
          <w:rFonts w:ascii="David" w:hAnsi="David"/>
          <w:spacing w:val="0"/>
          <w:sz w:val="24"/>
          <w:szCs w:val="24"/>
          <w:rtl/>
        </w:rPr>
        <w:t xml:space="preserve"> בעל פה</w:t>
      </w:r>
      <w:r w:rsidR="00824109" w:rsidRPr="0079561E">
        <w:rPr>
          <w:rFonts w:ascii="David" w:hAnsi="David" w:hint="cs"/>
          <w:spacing w:val="0"/>
          <w:sz w:val="24"/>
          <w:szCs w:val="24"/>
          <w:rtl/>
        </w:rPr>
        <w:t xml:space="preserve">, </w:t>
      </w:r>
      <w:r w:rsidR="00824109" w:rsidRPr="0079561E">
        <w:rPr>
          <w:rFonts w:ascii="David" w:hAnsi="David"/>
          <w:spacing w:val="0"/>
          <w:sz w:val="24"/>
          <w:szCs w:val="24"/>
          <w:rtl/>
        </w:rPr>
        <w:t>על</w:t>
      </w:r>
      <w:r w:rsidR="00824109" w:rsidRPr="0079561E">
        <w:rPr>
          <w:rFonts w:ascii="David" w:hAnsi="David"/>
          <w:spacing w:val="0"/>
          <w:sz w:val="24"/>
          <w:szCs w:val="24"/>
        </w:rPr>
        <w:t xml:space="preserve"> </w:t>
      </w:r>
      <w:r w:rsidR="00824109" w:rsidRPr="0079561E">
        <w:rPr>
          <w:rFonts w:ascii="David" w:hAnsi="David"/>
          <w:spacing w:val="0"/>
          <w:sz w:val="24"/>
          <w:szCs w:val="24"/>
          <w:rtl/>
        </w:rPr>
        <w:t>הצורך</w:t>
      </w:r>
      <w:r w:rsidR="00824109" w:rsidRPr="0079561E">
        <w:rPr>
          <w:rFonts w:ascii="David" w:hAnsi="David"/>
          <w:spacing w:val="0"/>
          <w:sz w:val="24"/>
          <w:szCs w:val="24"/>
        </w:rPr>
        <w:t xml:space="preserve"> </w:t>
      </w:r>
      <w:r w:rsidR="00824109" w:rsidRPr="0079561E">
        <w:rPr>
          <w:rFonts w:ascii="David" w:hAnsi="David"/>
          <w:spacing w:val="0"/>
          <w:sz w:val="24"/>
          <w:szCs w:val="24"/>
          <w:rtl/>
        </w:rPr>
        <w:t>בביצוע</w:t>
      </w:r>
      <w:r w:rsidR="00824109" w:rsidRPr="0079561E">
        <w:rPr>
          <w:rFonts w:ascii="David" w:hAnsi="David"/>
          <w:spacing w:val="0"/>
          <w:sz w:val="24"/>
          <w:szCs w:val="24"/>
        </w:rPr>
        <w:t xml:space="preserve"> </w:t>
      </w:r>
      <w:r w:rsidR="0079561E" w:rsidRPr="0079561E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79561E" w:rsidRPr="0079561E">
        <w:rPr>
          <w:rFonts w:ascii="David" w:hAnsi="David"/>
          <w:spacing w:val="0"/>
          <w:sz w:val="24"/>
          <w:szCs w:val="24"/>
          <w:rtl/>
        </w:rPr>
        <w:t xml:space="preserve">ניתוח </w:t>
      </w:r>
      <w:proofErr w:type="spellStart"/>
      <w:r w:rsidR="0079561E" w:rsidRPr="0079561E">
        <w:rPr>
          <w:rFonts w:ascii="David" w:hAnsi="David"/>
          <w:spacing w:val="0"/>
          <w:sz w:val="24"/>
          <w:szCs w:val="24"/>
          <w:rtl/>
        </w:rPr>
        <w:t>טרבקולוקטומיה</w:t>
      </w:r>
      <w:proofErr w:type="spellEnd"/>
      <w:r w:rsidR="0079561E" w:rsidRPr="0079561E">
        <w:rPr>
          <w:rFonts w:ascii="David" w:hAnsi="David"/>
          <w:spacing w:val="0"/>
          <w:sz w:val="24"/>
          <w:szCs w:val="24"/>
          <w:rtl/>
        </w:rPr>
        <w:t xml:space="preserve"> להפחתת הלחץ התוך עיני בעין </w:t>
      </w:r>
      <w:r w:rsidR="0079561E" w:rsidRPr="00906EF5">
        <w:rPr>
          <w:rFonts w:ascii="David" w:hAnsi="David"/>
          <w:b/>
          <w:bCs/>
          <w:spacing w:val="0"/>
          <w:sz w:val="24"/>
          <w:szCs w:val="24"/>
          <w:rtl/>
        </w:rPr>
        <w:t>ימין / שמאל</w:t>
      </w:r>
      <w:r w:rsidR="0079561E" w:rsidRPr="0079561E">
        <w:rPr>
          <w:rFonts w:ascii="David" w:hAnsi="David"/>
          <w:spacing w:val="0"/>
          <w:sz w:val="24"/>
          <w:szCs w:val="24"/>
          <w:rtl/>
        </w:rPr>
        <w:t xml:space="preserve"> (להלן: "הניתוח העיקרי")</w:t>
      </w:r>
      <w:r w:rsidR="0079561E">
        <w:rPr>
          <w:rFonts w:ascii="David" w:hAnsi="David" w:hint="cs"/>
          <w:spacing w:val="0"/>
          <w:sz w:val="24"/>
          <w:szCs w:val="24"/>
          <w:rtl/>
        </w:rPr>
        <w:t xml:space="preserve">, </w:t>
      </w:r>
      <w:r w:rsidRPr="0079561E">
        <w:rPr>
          <w:rFonts w:ascii="David" w:hAnsi="David"/>
          <w:spacing w:val="0"/>
          <w:sz w:val="24"/>
          <w:szCs w:val="24"/>
          <w:rtl/>
        </w:rPr>
        <w:t>מד"ר</w:t>
      </w:r>
      <w:r w:rsidR="008D27E9" w:rsidRPr="0079561E">
        <w:rPr>
          <w:rFonts w:ascii="David" w:hAnsi="David" w:hint="cs"/>
          <w:spacing w:val="0"/>
          <w:sz w:val="24"/>
          <w:szCs w:val="24"/>
          <w:rtl/>
        </w:rPr>
        <w:t>/פרופ'</w:t>
      </w:r>
      <w:r w:rsidRPr="0079561E">
        <w:rPr>
          <w:rFonts w:ascii="David" w:hAnsi="David"/>
          <w:spacing w:val="0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 w:hint="cs"/>
          <w:sz w:val="24"/>
          <w:szCs w:val="24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E427DA" w:rsidTr="00B91712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427DA" w:rsidRDefault="00E427DA" w:rsidP="00B9171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427DA" w:rsidRDefault="00E427DA" w:rsidP="00B9171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"/>
    </w:tbl>
    <w:p w:rsidR="00E427DA" w:rsidRDefault="00E427DA" w:rsidP="00E427DA">
      <w:pPr>
        <w:spacing w:after="0" w:line="120" w:lineRule="auto"/>
        <w:rPr>
          <w:rFonts w:ascii="David" w:hAnsi="David" w:cs="David" w:hint="cs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E427DA" w:rsidTr="00B91712">
        <w:tc>
          <w:tcPr>
            <w:tcW w:w="3063" w:type="dxa"/>
            <w:vAlign w:val="center"/>
          </w:tcPr>
          <w:p w:rsidR="00E427DA" w:rsidRPr="00C95D64" w:rsidRDefault="00E427DA" w:rsidP="00B9171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E427DA" w:rsidRPr="00C95D64" w:rsidRDefault="00E427DA" w:rsidP="00B9171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E427DA" w:rsidRPr="00C95D64" w:rsidRDefault="00E427DA" w:rsidP="00B9171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E427DA" w:rsidRDefault="00E427DA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906EF5" w:rsidRPr="009C2FA8" w:rsidRDefault="00906EF5" w:rsidP="00906EF5">
      <w:pPr>
        <w:jc w:val="both"/>
        <w:rPr>
          <w:rFonts w:ascii="David" w:hAnsi="David" w:cs="David"/>
          <w:sz w:val="24"/>
          <w:szCs w:val="24"/>
          <w:rtl/>
        </w:rPr>
      </w:pPr>
      <w:r w:rsidRPr="009C2FA8">
        <w:rPr>
          <w:rFonts w:ascii="David" w:hAnsi="David" w:cs="David"/>
          <w:sz w:val="24"/>
          <w:szCs w:val="24"/>
          <w:rtl/>
        </w:rPr>
        <w:t>כמו כן, הוסברו לי החלופות הטיפוליות</w:t>
      </w:r>
      <w:r w:rsidRPr="009C2FA8" w:rsidDel="00D15329">
        <w:rPr>
          <w:rFonts w:ascii="David" w:hAnsi="David" w:cs="David"/>
          <w:sz w:val="24"/>
          <w:szCs w:val="24"/>
          <w:rtl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הקיימות לטיפול במצבי, כגון המשך טיפול תרופתי, השתלת נקז וטיפולי לייזר. הוסברו לי הסיכויים, תופעות הלוואי והסיכונים הכרוכים בכל אחד מהליכים אלה</w:t>
      </w:r>
      <w:r w:rsidRPr="009C2FA8">
        <w:rPr>
          <w:rFonts w:ascii="David" w:hAnsi="David" w:cs="David"/>
          <w:sz w:val="24"/>
          <w:szCs w:val="24"/>
        </w:rPr>
        <w:t xml:space="preserve">. </w:t>
      </w:r>
      <w:r w:rsidRPr="009C2FA8">
        <w:rPr>
          <w:rFonts w:ascii="David" w:hAnsi="David" w:cs="David"/>
          <w:sz w:val="24"/>
          <w:szCs w:val="24"/>
          <w:rtl/>
        </w:rPr>
        <w:t xml:space="preserve">אני מצהיר/ה ומאשר/ת כי ניתן לי הסבר על התוצאות המקוות, ועל האפשרות לכישלון הניתוח, דהיינו, השארות לחץ תוך עיני גבוה או אף עלייתו. </w:t>
      </w:r>
    </w:p>
    <w:p w:rsidR="00906EF5" w:rsidRDefault="00906EF5" w:rsidP="00906EF5">
      <w:pPr>
        <w:jc w:val="both"/>
        <w:rPr>
          <w:rFonts w:ascii="David" w:hAnsi="David" w:cs="David" w:hint="cs"/>
          <w:sz w:val="24"/>
          <w:szCs w:val="24"/>
          <w:rtl/>
        </w:rPr>
      </w:pPr>
      <w:r w:rsidRPr="009C2FA8">
        <w:rPr>
          <w:rFonts w:ascii="David" w:hAnsi="David" w:cs="David"/>
          <w:sz w:val="24"/>
          <w:szCs w:val="24"/>
          <w:rtl/>
        </w:rPr>
        <w:t xml:space="preserve">אני מצהיר/ה ומאשר/ת בזאת כי הוסברו לי תופעות הלוואי לאחר </w:t>
      </w:r>
      <w:r>
        <w:rPr>
          <w:rFonts w:ascii="David" w:hAnsi="David" w:cs="David" w:hint="cs"/>
          <w:sz w:val="24"/>
          <w:szCs w:val="24"/>
          <w:rtl/>
        </w:rPr>
        <w:t>הניתוח העיקרי</w:t>
      </w:r>
      <w:r w:rsidRPr="009C2FA8">
        <w:rPr>
          <w:rFonts w:ascii="David" w:hAnsi="David" w:cs="David"/>
          <w:sz w:val="24"/>
          <w:szCs w:val="24"/>
          <w:rtl/>
        </w:rPr>
        <w:t xml:space="preserve"> לרבות ירידה בחדות הראיה, כאב ואי נוחות. </w:t>
      </w:r>
    </w:p>
    <w:p w:rsidR="00E427DA" w:rsidRDefault="00E427DA" w:rsidP="00906EF5">
      <w:pPr>
        <w:jc w:val="both"/>
        <w:rPr>
          <w:rFonts w:ascii="David" w:hAnsi="David" w:cs="David" w:hint="cs"/>
          <w:sz w:val="24"/>
          <w:szCs w:val="24"/>
          <w:rtl/>
        </w:rPr>
      </w:pPr>
      <w:r w:rsidRPr="009C2FA8">
        <w:rPr>
          <w:rFonts w:ascii="David" w:hAnsi="David" w:cs="David"/>
          <w:sz w:val="24"/>
          <w:szCs w:val="24"/>
          <w:rtl/>
        </w:rPr>
        <w:t>הוסבר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לי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ואני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מבין</w:t>
      </w:r>
      <w:r w:rsidRPr="009C2FA8">
        <w:rPr>
          <w:rFonts w:ascii="David" w:hAnsi="David" w:cs="David"/>
          <w:sz w:val="24"/>
          <w:szCs w:val="24"/>
        </w:rPr>
        <w:t>/</w:t>
      </w:r>
      <w:r w:rsidRPr="009C2FA8">
        <w:rPr>
          <w:rFonts w:ascii="David" w:hAnsi="David" w:cs="David"/>
          <w:sz w:val="24"/>
          <w:szCs w:val="24"/>
          <w:rtl/>
        </w:rPr>
        <w:t>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שקיימת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אפשרות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שתוך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מהלך</w:t>
      </w:r>
      <w:r w:rsidRPr="009C2FA8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הניתוח העיקרי</w:t>
      </w:r>
      <w:r w:rsidRPr="009C2FA8">
        <w:rPr>
          <w:rFonts w:ascii="David" w:hAnsi="David" w:cs="David"/>
          <w:sz w:val="24"/>
          <w:szCs w:val="24"/>
          <w:rtl/>
        </w:rPr>
        <w:t xml:space="preserve"> יתברר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שיש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צורך לבצע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פעולות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נוספות כגון שימוש ברקמת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לובן עין משומרת</w:t>
      </w:r>
      <w:r>
        <w:rPr>
          <w:rFonts w:ascii="David" w:hAnsi="David" w:cs="David" w:hint="cs"/>
          <w:sz w:val="24"/>
          <w:szCs w:val="24"/>
          <w:rtl/>
        </w:rPr>
        <w:t>,</w:t>
      </w:r>
      <w:r w:rsidRPr="00E427DA">
        <w:rPr>
          <w:rFonts w:ascii="David" w:hAnsi="David" w:cs="David"/>
          <w:sz w:val="24"/>
          <w:szCs w:val="24"/>
          <w:rtl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סיום הניתוח ללא יצירת פתח</w:t>
      </w:r>
      <w:r>
        <w:rPr>
          <w:rFonts w:ascii="David" w:hAnsi="David" w:cs="David" w:hint="cs"/>
          <w:sz w:val="24"/>
          <w:szCs w:val="24"/>
          <w:rtl/>
        </w:rPr>
        <w:t xml:space="preserve"> ניקוז או מעבר להשתלת נקז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014"/>
      </w:tblGrid>
      <w:tr w:rsidR="00E427DA" w:rsidRPr="00F00AF0" w:rsidTr="00B9171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E427DA" w:rsidRDefault="00E427DA" w:rsidP="00B9171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 w:rsidRPr="00667E5A">
              <w:rPr>
                <w:noProof/>
                <w:sz w:val="4"/>
                <w:szCs w:val="4"/>
                <w:rtl/>
              </w:rPr>
              <w:lastRenderedPageBreak/>
              <w:pict>
                <v:group id="_x0000_s1111" style="position:absolute;margin-left:-3.6pt;margin-top:.9pt;width:429.2pt;height:62pt;z-index:25165824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12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 style="mso-next-textbox:#Rectangle 1">
                      <w:txbxContent>
                        <w:p w:rsidR="00E427DA" w:rsidRPr="001D4560" w:rsidRDefault="00E427DA" w:rsidP="00E427DA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7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7"/>
                        </w:p>
                      </w:txbxContent>
                    </v:textbox>
                  </v:rect>
                  <v:group id="Group 21" o:spid="_x0000_s1113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14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15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 style="mso-next-textbox:#תיבת טקסט 6">
                        <w:txbxContent>
                          <w:p w:rsidR="00E427DA" w:rsidRPr="00272B40" w:rsidRDefault="00E427DA" w:rsidP="00E427DA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8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8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E427DA" w:rsidRDefault="00E427DA" w:rsidP="00B9171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427DA" w:rsidRPr="00F00AF0" w:rsidRDefault="00E427DA" w:rsidP="00B9171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6"/>
    <w:p w:rsidR="00E427DA" w:rsidRDefault="00E427DA" w:rsidP="00E427DA">
      <w:pPr>
        <w:jc w:val="both"/>
        <w:rPr>
          <w:rFonts w:ascii="David" w:hAnsi="David" w:cs="David"/>
          <w:sz w:val="24"/>
          <w:szCs w:val="24"/>
          <w:rtl/>
        </w:rPr>
      </w:pPr>
      <w:r w:rsidRPr="009C2FA8">
        <w:rPr>
          <w:rFonts w:ascii="David" w:hAnsi="David" w:cs="David"/>
          <w:sz w:val="24"/>
          <w:szCs w:val="24"/>
          <w:rtl/>
        </w:rPr>
        <w:t>תוך עיני.</w:t>
      </w:r>
    </w:p>
    <w:p w:rsidR="00906EF5" w:rsidRPr="009C2FA8" w:rsidRDefault="00906EF5" w:rsidP="00906EF5">
      <w:pPr>
        <w:jc w:val="both"/>
        <w:rPr>
          <w:rFonts w:ascii="David" w:hAnsi="David" w:cs="David"/>
          <w:sz w:val="24"/>
          <w:szCs w:val="24"/>
          <w:rtl/>
        </w:rPr>
      </w:pPr>
      <w:r w:rsidRPr="009C2FA8">
        <w:rPr>
          <w:rFonts w:ascii="David" w:hAnsi="David" w:cs="David"/>
          <w:sz w:val="24"/>
          <w:szCs w:val="24"/>
          <w:rtl/>
        </w:rPr>
        <w:t>כמו כן, הוסברו לי הסיבוכים והסיכונים האפשריים במהלך הניתוח לרבות</w:t>
      </w:r>
      <w:r>
        <w:rPr>
          <w:rFonts w:ascii="David" w:hAnsi="David" w:cs="David" w:hint="cs"/>
          <w:sz w:val="24"/>
          <w:szCs w:val="24"/>
          <w:rtl/>
        </w:rPr>
        <w:t>:</w:t>
      </w:r>
      <w:r w:rsidRPr="009C2FA8">
        <w:rPr>
          <w:rFonts w:ascii="David" w:hAnsi="David" w:cs="David"/>
          <w:sz w:val="24"/>
          <w:szCs w:val="24"/>
          <w:rtl/>
        </w:rPr>
        <w:t xml:space="preserve"> דימום תוך עיני ואובדן זגוגית. הוסברה לי האפשרות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לסיבוכים מוקדמים ומאוחרים לרבות דלף, תת לחץ תוך עיני (</w:t>
      </w:r>
      <w:proofErr w:type="spellStart"/>
      <w:r w:rsidRPr="009C2FA8">
        <w:rPr>
          <w:rFonts w:ascii="David" w:hAnsi="David" w:cs="David"/>
          <w:sz w:val="24"/>
          <w:szCs w:val="24"/>
          <w:rtl/>
        </w:rPr>
        <w:t>היפוטוניה</w:t>
      </w:r>
      <w:proofErr w:type="spellEnd"/>
      <w:r w:rsidRPr="009C2FA8">
        <w:rPr>
          <w:rFonts w:ascii="David" w:hAnsi="David" w:cs="David"/>
          <w:sz w:val="24"/>
          <w:szCs w:val="24"/>
          <w:rtl/>
        </w:rPr>
        <w:t>), ירידה בחדות הראיה, זיהום, דימום, היווצרות ירוד (קטרקט), צניחת העפעף, ואף צורך בניתוח נוסף.</w:t>
      </w:r>
    </w:p>
    <w:p w:rsidR="00906EF5" w:rsidRPr="009C2FA8" w:rsidRDefault="00906EF5" w:rsidP="00906EF5">
      <w:pPr>
        <w:jc w:val="both"/>
        <w:rPr>
          <w:rFonts w:ascii="David" w:hAnsi="David" w:cs="David"/>
          <w:sz w:val="24"/>
          <w:szCs w:val="24"/>
        </w:rPr>
      </w:pPr>
      <w:r w:rsidRPr="009C2FA8">
        <w:rPr>
          <w:rFonts w:ascii="David" w:hAnsi="David" w:cs="David"/>
          <w:sz w:val="24"/>
          <w:szCs w:val="24"/>
          <w:rtl/>
        </w:rPr>
        <w:t>אני מצהיר/ה ומאשר/ת בזאת כי הוסבר לי ואני מבין/ה שקיימת אפשרות שתוך מהלך הניתוח</w:t>
      </w:r>
      <w:r>
        <w:rPr>
          <w:rFonts w:ascii="David" w:hAnsi="David" w:cs="David" w:hint="cs"/>
          <w:sz w:val="24"/>
          <w:szCs w:val="24"/>
          <w:rtl/>
        </w:rPr>
        <w:t xml:space="preserve"> העיקרי</w:t>
      </w:r>
      <w:r w:rsidRPr="009C2FA8">
        <w:rPr>
          <w:rFonts w:ascii="David" w:hAnsi="David" w:cs="David"/>
          <w:color w:val="948A54"/>
          <w:sz w:val="24"/>
          <w:szCs w:val="24"/>
          <w:rtl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יתברר שיש צורך להרחיב את היקפו, לשנותו או לנקוט בהליכים אחרים או נוספים שלא ניתן לצפותם מראש לצורך הצלת חיים, או מניעת נזק גופני. לפיכך,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אני מסכים/ה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גם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לאותה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הרחבה,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שינוי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או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ביצוע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הליכים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אחרים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או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נוספים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לרבות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פעולות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שלדעת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רופאי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בית החולים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יהיו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חיוניות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או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דרושות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במהלך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הניתוח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העיקרי.</w:t>
      </w:r>
    </w:p>
    <w:p w:rsidR="0090537C" w:rsidRDefault="0090537C" w:rsidP="008F6A5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</w:t>
      </w:r>
      <w:r w:rsidR="00392097" w:rsidRPr="00272B40">
        <w:rPr>
          <w:rFonts w:ascii="David" w:hAnsi="David" w:cs="David"/>
          <w:sz w:val="24"/>
          <w:szCs w:val="24"/>
          <w:rtl/>
        </w:rPr>
        <w:t>במידה וה</w:t>
      </w:r>
      <w:r w:rsidRPr="00272B40">
        <w:rPr>
          <w:rFonts w:ascii="David" w:hAnsi="David" w:cs="David"/>
          <w:sz w:val="24"/>
          <w:szCs w:val="24"/>
          <w:rtl/>
        </w:rPr>
        <w:t>פעולה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מתבצעת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="00735416"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8F6A5A"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392097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906EF5" w:rsidRPr="00272B40" w:rsidRDefault="00906EF5" w:rsidP="00906EF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C2FA8">
        <w:rPr>
          <w:rFonts w:ascii="David" w:hAnsi="David" w:cs="David"/>
          <w:sz w:val="24"/>
          <w:szCs w:val="24"/>
          <w:rtl/>
        </w:rPr>
        <w:t>אם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 xml:space="preserve">ניתוח </w:t>
      </w:r>
      <w:proofErr w:type="spellStart"/>
      <w:r w:rsidRPr="009C2FA8">
        <w:rPr>
          <w:rFonts w:ascii="David" w:hAnsi="David" w:cs="David"/>
          <w:sz w:val="24"/>
          <w:szCs w:val="24"/>
          <w:rtl/>
        </w:rPr>
        <w:t>הטרבקולקטומיה</w:t>
      </w:r>
      <w:proofErr w:type="spellEnd"/>
      <w:r w:rsidRPr="009C2FA8">
        <w:rPr>
          <w:rFonts w:ascii="David" w:hAnsi="David" w:cs="David"/>
          <w:sz w:val="24"/>
          <w:szCs w:val="24"/>
          <w:rtl/>
        </w:rPr>
        <w:t xml:space="preserve"> יתבצע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בהרדמה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מקומית, הסכמתי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ניתנת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בזאת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גם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לביצוע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הרדמה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מקומית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עם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או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בלי הזרקה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תוך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ורידית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של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חומרי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הרגעה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לאחר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שהוסברו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לי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הסיכונים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והסיבוכים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של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הרדמה מקומית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לרבות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תגובה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אלרגית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בדרגות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שונות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לחומרי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ההרדמה, דימום, זיהום, פגיעה בעין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ובמקרים נדירים אבדן הראיה,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וכן הסיבוכים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האפשריים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של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שימוש בתרופות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הרגעה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שעלולות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לגרום,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לעיתים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נדירות,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להפרעות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בנשימה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ולהפרעות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בפעילות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הלב</w:t>
      </w:r>
      <w:r w:rsidRPr="009C2FA8">
        <w:rPr>
          <w:rFonts w:ascii="David" w:hAnsi="David" w:cs="David"/>
          <w:sz w:val="24"/>
          <w:szCs w:val="24"/>
        </w:rPr>
        <w:t xml:space="preserve"> ,</w:t>
      </w:r>
      <w:r w:rsidRPr="009C2FA8">
        <w:rPr>
          <w:rFonts w:ascii="David" w:hAnsi="David" w:cs="David"/>
          <w:sz w:val="24"/>
          <w:szCs w:val="24"/>
          <w:rtl/>
        </w:rPr>
        <w:t xml:space="preserve"> בעיקר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אצל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חולי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לב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וחולים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עם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הפרעה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במערכת</w:t>
      </w:r>
      <w:r w:rsidRPr="009C2FA8">
        <w:rPr>
          <w:rFonts w:ascii="David" w:hAnsi="David" w:cs="David"/>
          <w:sz w:val="24"/>
          <w:szCs w:val="24"/>
        </w:rPr>
        <w:t xml:space="preserve"> </w:t>
      </w:r>
      <w:r w:rsidRPr="009C2FA8">
        <w:rPr>
          <w:rFonts w:ascii="David" w:hAnsi="David" w:cs="David"/>
          <w:sz w:val="24"/>
          <w:szCs w:val="24"/>
          <w:rtl/>
        </w:rPr>
        <w:t>הנשימה</w:t>
      </w:r>
    </w:p>
    <w:p w:rsidR="0090537C" w:rsidRPr="00272B40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B52C86"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906EF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906EF5">
        <w:rPr>
          <w:rFonts w:ascii="David" w:hAnsi="David" w:cs="David" w:hint="cs"/>
          <w:sz w:val="24"/>
          <w:szCs w:val="24"/>
          <w:rtl/>
        </w:rPr>
        <w:t>לכך ש</w:t>
      </w:r>
      <w:r w:rsidR="00906EF5" w:rsidRPr="00906EF5">
        <w:rPr>
          <w:rFonts w:ascii="David" w:hAnsi="David" w:cs="David"/>
          <w:sz w:val="24"/>
          <w:szCs w:val="24"/>
          <w:rtl/>
        </w:rPr>
        <w:t xml:space="preserve"> </w:t>
      </w:r>
      <w:r w:rsidR="00906EF5" w:rsidRPr="009C2FA8">
        <w:rPr>
          <w:rFonts w:ascii="David" w:hAnsi="David" w:cs="David"/>
          <w:sz w:val="24"/>
          <w:szCs w:val="24"/>
          <w:rtl/>
        </w:rPr>
        <w:t xml:space="preserve">שניתוח </w:t>
      </w:r>
      <w:proofErr w:type="spellStart"/>
      <w:r w:rsidR="00906EF5" w:rsidRPr="009C2FA8">
        <w:rPr>
          <w:rFonts w:ascii="David" w:hAnsi="David" w:cs="David"/>
          <w:sz w:val="24"/>
          <w:szCs w:val="24"/>
          <w:rtl/>
        </w:rPr>
        <w:t>הטרבקולקטומיה</w:t>
      </w:r>
      <w:proofErr w:type="spellEnd"/>
      <w:r w:rsidR="00392097" w:rsidRPr="00272B40">
        <w:rPr>
          <w:rFonts w:ascii="David" w:hAnsi="David" w:cs="David"/>
          <w:color w:val="948A54" w:themeColor="background2" w:themeShade="80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906EF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</w:t>
      </w:r>
      <w:r w:rsidR="00906EF5">
        <w:rPr>
          <w:rFonts w:ascii="David" w:hAnsi="David" w:cs="David" w:hint="cs"/>
          <w:sz w:val="24"/>
          <w:szCs w:val="24"/>
          <w:rtl/>
        </w:rPr>
        <w:t xml:space="preserve"> העיקרי</w:t>
      </w:r>
    </w:p>
    <w:p w:rsidR="00DC4F3D" w:rsidRPr="00E427DA" w:rsidRDefault="00DC4F3D" w:rsidP="00906EF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4"/>
          <w:szCs w:val="4"/>
          <w:rtl/>
        </w:rPr>
      </w:pPr>
      <w:permStart w:id="9" w:edGrp="everyone"/>
      <w:permEnd w:id="9"/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DC4F3D">
        <w:trPr>
          <w:trHeight w:val="38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Pr="00DC4F3D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4"/>
          <w:szCs w:val="4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DC4F3D">
        <w:trPr>
          <w:trHeight w:val="42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Pr="00DC4F3D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6"/>
          <w:szCs w:val="16"/>
          <w:rtl/>
        </w:rPr>
      </w:pPr>
    </w:p>
    <w:p w:rsidR="00E07EC0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D72C51" w:rsidTr="00DC4F3D">
        <w:trPr>
          <w:trHeight w:val="39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2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AC4A20" w:rsidRPr="00D72C51" w:rsidTr="00DC4F3D">
        <w:trPr>
          <w:trHeight w:val="36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3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3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AC4A20" w:rsidTr="00B62ED9">
        <w:tc>
          <w:tcPr>
            <w:tcW w:w="4595" w:type="dxa"/>
            <w:vAlign w:val="center"/>
          </w:tcPr>
          <w:p w:rsidR="00AC4A20" w:rsidRPr="00C95D64" w:rsidRDefault="00AC4A20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4743" w:rsidRDefault="00554743" w:rsidP="00051631">
      <w:pPr>
        <w:spacing w:after="0" w:line="240" w:lineRule="auto"/>
      </w:pPr>
      <w:r>
        <w:separator/>
      </w:r>
    </w:p>
  </w:endnote>
  <w:endnote w:type="continuationSeparator" w:id="0">
    <w:p w:rsidR="00554743" w:rsidRDefault="00554743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DC4F3D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2451735</wp:posOffset>
                  </wp:positionH>
                  <wp:positionV relativeFrom="paragraph">
                    <wp:posOffset>55245</wp:posOffset>
                  </wp:positionV>
                  <wp:extent cx="1171575" cy="647700"/>
                  <wp:effectExtent l="19050" t="0" r="9525" b="0"/>
                  <wp:wrapNone/>
                  <wp:docPr id="3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554743"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09575" cy="780143"/>
                  <wp:effectExtent l="19050" t="0" r="9525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852" cy="7863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54743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554743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667E5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667E5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24FDF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667E5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667E5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667E5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24FDF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667E5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554743"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38200" cy="621890"/>
                  <wp:effectExtent l="19050" t="0" r="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621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4743" w:rsidRDefault="00554743" w:rsidP="00051631">
      <w:pPr>
        <w:spacing w:after="0" w:line="240" w:lineRule="auto"/>
      </w:pPr>
      <w:r>
        <w:separator/>
      </w:r>
    </w:p>
  </w:footnote>
  <w:footnote w:type="continuationSeparator" w:id="0">
    <w:p w:rsidR="00554743" w:rsidRDefault="00554743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743" w:rsidRDefault="00667E5A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9.6pt;margin-top:-.35pt;width:23.35pt;height:731.2pt;flip:x;z-index:251662336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540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28"/>
                </w:tblGrid>
                <w:tr w:rsidR="00554743" w:rsidRPr="004D59B7" w:rsidTr="00070D18">
                  <w:trPr>
                    <w:cantSplit/>
                    <w:trHeight w:val="14864"/>
                  </w:trPr>
                  <w:tc>
                    <w:tcPr>
                      <w:tcW w:w="540" w:type="dxa"/>
                      <w:textDirection w:val="btLr"/>
                    </w:tcPr>
                    <w:p w:rsidR="00554743" w:rsidRPr="00F52D84" w:rsidRDefault="00554743" w:rsidP="00070D18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070D18">
                        <w:rPr>
                          <w:rFonts w:hint="cs"/>
                          <w:rtl/>
                        </w:rPr>
                        <w:t xml:space="preserve"> </w:t>
                      </w:r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ניתוח</w:t>
                      </w:r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proofErr w:type="spellStart"/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פילטרציה</w:t>
                      </w:r>
                      <w:proofErr w:type="spellEnd"/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לחולי</w:t>
                      </w:r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גלאוקומה</w:t>
                      </w:r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(</w:t>
                      </w:r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ניתוח</w:t>
                      </w:r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להפחתת</w:t>
                      </w:r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לחץ</w:t>
                      </w:r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תוך</w:t>
                      </w:r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עיני</w:t>
                      </w:r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) –</w:t>
                      </w:r>
                      <w:proofErr w:type="spellStart"/>
                      <w:r w:rsidR="00070D18" w:rsidRP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טרבקולקטומיה</w:t>
                      </w:r>
                      <w:proofErr w:type="spellEnd"/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/ </w:t>
                      </w:r>
                      <w:proofErr w:type="spellStart"/>
                      <w:r w:rsidR="00070D18" w:rsidRPr="00070D1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Trabeculectomy</w:t>
                      </w:r>
                      <w:proofErr w:type="spellEnd"/>
                      <w:r w:rsidR="00070D18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70D18"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br/>
                      </w:r>
                      <w:r w:rsidR="00070D1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1-9070-15-2019</w:t>
                      </w:r>
                    </w:p>
                    <w:p w:rsidR="00554743" w:rsidRPr="004D59B7" w:rsidRDefault="00554743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2wXV3Qc5nFQvVJXiTkq76mLUhNU=" w:salt="Q2GN4JSuTalz6J2HaH0rIg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0F7A"/>
    <w:rsid w:val="000665D3"/>
    <w:rsid w:val="00070D18"/>
    <w:rsid w:val="00086AA3"/>
    <w:rsid w:val="000E1E14"/>
    <w:rsid w:val="000F3C8B"/>
    <w:rsid w:val="000F5DBC"/>
    <w:rsid w:val="001005DD"/>
    <w:rsid w:val="00132760"/>
    <w:rsid w:val="001424E0"/>
    <w:rsid w:val="001466BE"/>
    <w:rsid w:val="001C3E19"/>
    <w:rsid w:val="001D1C35"/>
    <w:rsid w:val="001D229D"/>
    <w:rsid w:val="001D4560"/>
    <w:rsid w:val="00272B40"/>
    <w:rsid w:val="002848C3"/>
    <w:rsid w:val="002A61A9"/>
    <w:rsid w:val="002C1CBA"/>
    <w:rsid w:val="002C7CB1"/>
    <w:rsid w:val="002F192B"/>
    <w:rsid w:val="002F523B"/>
    <w:rsid w:val="00327BEA"/>
    <w:rsid w:val="003376F4"/>
    <w:rsid w:val="00350769"/>
    <w:rsid w:val="00354202"/>
    <w:rsid w:val="00383A27"/>
    <w:rsid w:val="00384DBA"/>
    <w:rsid w:val="00392097"/>
    <w:rsid w:val="003926BE"/>
    <w:rsid w:val="003B30ED"/>
    <w:rsid w:val="003D2BFD"/>
    <w:rsid w:val="003D4B54"/>
    <w:rsid w:val="003D619A"/>
    <w:rsid w:val="003E3D31"/>
    <w:rsid w:val="003E4A98"/>
    <w:rsid w:val="00410298"/>
    <w:rsid w:val="004176B4"/>
    <w:rsid w:val="00424FDF"/>
    <w:rsid w:val="004D59B7"/>
    <w:rsid w:val="004E04EA"/>
    <w:rsid w:val="004E53EC"/>
    <w:rsid w:val="00500EF5"/>
    <w:rsid w:val="00505FCE"/>
    <w:rsid w:val="005131B0"/>
    <w:rsid w:val="00554743"/>
    <w:rsid w:val="00597C1B"/>
    <w:rsid w:val="005F5D98"/>
    <w:rsid w:val="0060355A"/>
    <w:rsid w:val="00613EFF"/>
    <w:rsid w:val="0062153C"/>
    <w:rsid w:val="006457E7"/>
    <w:rsid w:val="0065530F"/>
    <w:rsid w:val="00667E5A"/>
    <w:rsid w:val="00693694"/>
    <w:rsid w:val="006A76C5"/>
    <w:rsid w:val="006C304C"/>
    <w:rsid w:val="006D4473"/>
    <w:rsid w:val="006D7567"/>
    <w:rsid w:val="006F02C7"/>
    <w:rsid w:val="00732760"/>
    <w:rsid w:val="00735416"/>
    <w:rsid w:val="007425AE"/>
    <w:rsid w:val="00750546"/>
    <w:rsid w:val="0079561E"/>
    <w:rsid w:val="007B05CB"/>
    <w:rsid w:val="007E77C9"/>
    <w:rsid w:val="007F7911"/>
    <w:rsid w:val="00824109"/>
    <w:rsid w:val="00825C60"/>
    <w:rsid w:val="0083208B"/>
    <w:rsid w:val="00832615"/>
    <w:rsid w:val="00834092"/>
    <w:rsid w:val="00844AB2"/>
    <w:rsid w:val="00850564"/>
    <w:rsid w:val="008C2920"/>
    <w:rsid w:val="008D27E9"/>
    <w:rsid w:val="008F6A5A"/>
    <w:rsid w:val="00900AE7"/>
    <w:rsid w:val="0090537C"/>
    <w:rsid w:val="00906EF5"/>
    <w:rsid w:val="00923714"/>
    <w:rsid w:val="00923773"/>
    <w:rsid w:val="0093326D"/>
    <w:rsid w:val="0093550E"/>
    <w:rsid w:val="00966488"/>
    <w:rsid w:val="00971147"/>
    <w:rsid w:val="00994577"/>
    <w:rsid w:val="009A545E"/>
    <w:rsid w:val="009D513C"/>
    <w:rsid w:val="009E361F"/>
    <w:rsid w:val="00A00625"/>
    <w:rsid w:val="00A2587A"/>
    <w:rsid w:val="00A43174"/>
    <w:rsid w:val="00A47FC5"/>
    <w:rsid w:val="00A60E7A"/>
    <w:rsid w:val="00A92646"/>
    <w:rsid w:val="00AC4A20"/>
    <w:rsid w:val="00AD6980"/>
    <w:rsid w:val="00AE35EF"/>
    <w:rsid w:val="00B1664D"/>
    <w:rsid w:val="00B52C86"/>
    <w:rsid w:val="00BE3345"/>
    <w:rsid w:val="00BE463B"/>
    <w:rsid w:val="00BF5318"/>
    <w:rsid w:val="00C06D85"/>
    <w:rsid w:val="00C1040D"/>
    <w:rsid w:val="00C35EEB"/>
    <w:rsid w:val="00C45612"/>
    <w:rsid w:val="00C45E49"/>
    <w:rsid w:val="00C82059"/>
    <w:rsid w:val="00C95D64"/>
    <w:rsid w:val="00CA52C3"/>
    <w:rsid w:val="00CD6E77"/>
    <w:rsid w:val="00CE3CE5"/>
    <w:rsid w:val="00D20E08"/>
    <w:rsid w:val="00D32F1A"/>
    <w:rsid w:val="00D72C51"/>
    <w:rsid w:val="00D910A3"/>
    <w:rsid w:val="00D91283"/>
    <w:rsid w:val="00DC1CE3"/>
    <w:rsid w:val="00DC4F3D"/>
    <w:rsid w:val="00DE4F04"/>
    <w:rsid w:val="00E07EC0"/>
    <w:rsid w:val="00E20CF0"/>
    <w:rsid w:val="00E21E6D"/>
    <w:rsid w:val="00E427DA"/>
    <w:rsid w:val="00E43B34"/>
    <w:rsid w:val="00E732B4"/>
    <w:rsid w:val="00E82F0D"/>
    <w:rsid w:val="00EC494E"/>
    <w:rsid w:val="00EE1B83"/>
    <w:rsid w:val="00F00E85"/>
    <w:rsid w:val="00F0520D"/>
    <w:rsid w:val="00F1560B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549</Words>
  <Characters>2746</Characters>
  <Application>Microsoft Office Word</Application>
  <DocSecurity>8</DocSecurity>
  <Lines>22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51</cp:revision>
  <cp:lastPrinted>2019-09-08T08:02:00Z</cp:lastPrinted>
  <dcterms:created xsi:type="dcterms:W3CDTF">2016-08-03T09:27:00Z</dcterms:created>
  <dcterms:modified xsi:type="dcterms:W3CDTF">2019-09-08T08:04:00Z</dcterms:modified>
</cp:coreProperties>
</file>