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A16D59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1D4560" w:rsidRDefault="001D456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1D4560" w:rsidRPr="001D4560" w:rsidRDefault="001D4560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77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554743" w:rsidRPr="00272B40" w:rsidRDefault="00554743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032007" w:rsidRDefault="00032007" w:rsidP="00FA4F3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6D4473" w:rsidRDefault="003926BE" w:rsidP="003C62BA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3C62BA">
        <w:rPr>
          <w:rFonts w:ascii="David" w:hAnsi="David" w:hint="cs"/>
          <w:sz w:val="22"/>
          <w:szCs w:val="22"/>
          <w:rtl/>
        </w:rPr>
        <w:t>01</w:t>
      </w:r>
      <w:r w:rsidR="00431817">
        <w:rPr>
          <w:rFonts w:ascii="David" w:hAnsi="David" w:hint="cs"/>
          <w:sz w:val="22"/>
          <w:szCs w:val="22"/>
          <w:rtl/>
        </w:rPr>
        <w:t>/</w:t>
      </w:r>
      <w:r w:rsidR="003C62BA">
        <w:rPr>
          <w:rFonts w:ascii="David" w:hAnsi="David" w:hint="cs"/>
          <w:sz w:val="22"/>
          <w:szCs w:val="22"/>
          <w:rtl/>
        </w:rPr>
        <w:t>2019</w:t>
      </w:r>
    </w:p>
    <w:p w:rsidR="00750546" w:rsidRPr="006C304C" w:rsidRDefault="00A16D59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A16D59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2.2pt;margin-top:14.35pt;width:445.8pt;height:71.05pt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Mfw1wIAAL0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rLMfw1wIAAL0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554743" w:rsidRPr="006C304C" w:rsidRDefault="00431817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431817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ניתוח פתיחת בטן חוקרת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Pr="00431817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EXPLORATORY  LAPAROTOMY</w:t>
                  </w: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53C76" w:rsidRDefault="00A907CC" w:rsidP="00CE5925">
      <w:pPr>
        <w:jc w:val="both"/>
        <w:rPr>
          <w:rFonts w:ascii="Times New Roman" w:hAnsi="Times New Roman" w:cs="FrankRuehl"/>
          <w:rtl/>
        </w:rPr>
      </w:pPr>
      <w:r w:rsidRPr="00A907CC">
        <w:rPr>
          <w:rFonts w:ascii="David" w:hAnsi="David" w:cs="David"/>
          <w:sz w:val="24"/>
          <w:szCs w:val="24"/>
          <w:rtl/>
        </w:rPr>
        <w:t>פתיחת בטן חוקרת מיועדת</w:t>
      </w:r>
      <w:r w:rsidR="00CE5925">
        <w:rPr>
          <w:rFonts w:ascii="David" w:hAnsi="David" w:cs="David" w:hint="cs"/>
          <w:sz w:val="24"/>
          <w:szCs w:val="24"/>
          <w:rtl/>
        </w:rPr>
        <w:t xml:space="preserve"> </w:t>
      </w:r>
      <w:r w:rsidRPr="00A907CC">
        <w:rPr>
          <w:rFonts w:ascii="David" w:hAnsi="David" w:cs="David"/>
          <w:sz w:val="24"/>
          <w:szCs w:val="24"/>
          <w:rtl/>
        </w:rPr>
        <w:t>לאבחון ולטיפול במצבים ו/או א</w:t>
      </w:r>
      <w:r>
        <w:rPr>
          <w:rFonts w:ascii="David" w:hAnsi="David" w:cs="David" w:hint="cs"/>
          <w:sz w:val="24"/>
          <w:szCs w:val="24"/>
          <w:rtl/>
        </w:rPr>
        <w:t>י</w:t>
      </w:r>
      <w:r w:rsidRPr="00A907CC">
        <w:rPr>
          <w:rFonts w:ascii="David" w:hAnsi="David" w:cs="David"/>
          <w:sz w:val="24"/>
          <w:szCs w:val="24"/>
          <w:rtl/>
        </w:rPr>
        <w:t>רועים חריפים המחייבים</w:t>
      </w:r>
      <w:r w:rsidR="00CE5925">
        <w:rPr>
          <w:rFonts w:ascii="David" w:hAnsi="David" w:cs="David" w:hint="cs"/>
          <w:sz w:val="24"/>
          <w:szCs w:val="24"/>
          <w:rtl/>
        </w:rPr>
        <w:t xml:space="preserve"> הסתכלות על אברי הבטן וכן במצבים שאינם דחופים לצורך אבחנה. לעיתים </w:t>
      </w:r>
      <w:r w:rsidRPr="00A907CC">
        <w:rPr>
          <w:rFonts w:ascii="David" w:hAnsi="David" w:cs="David"/>
          <w:sz w:val="24"/>
          <w:szCs w:val="24"/>
          <w:rtl/>
        </w:rPr>
        <w:t>כאשר  ההסתמנות הקלינית אינה ברורה ואינה מאפשרת אבחון מדויק וקבלת החלטה טיפולית בדרך אחרת</w:t>
      </w:r>
      <w:r w:rsidR="00CE5925">
        <w:rPr>
          <w:rFonts w:ascii="David" w:hAnsi="David" w:cs="David" w:hint="cs"/>
          <w:sz w:val="24"/>
          <w:szCs w:val="24"/>
          <w:rtl/>
        </w:rPr>
        <w:t xml:space="preserve"> תידרש פתיחת בטן חוקרת. </w:t>
      </w:r>
      <w:r w:rsidR="00A53C76">
        <w:rPr>
          <w:rFonts w:ascii="David" w:hAnsi="David" w:cs="David" w:hint="cs"/>
          <w:sz w:val="24"/>
          <w:szCs w:val="24"/>
          <w:rtl/>
        </w:rPr>
        <w:t xml:space="preserve">ברוב </w:t>
      </w:r>
      <w:r w:rsidR="00A53C76" w:rsidRPr="00A53C76">
        <w:rPr>
          <w:rFonts w:ascii="David" w:hAnsi="David" w:cs="David"/>
          <w:sz w:val="24"/>
          <w:szCs w:val="24"/>
          <w:rtl/>
        </w:rPr>
        <w:t xml:space="preserve"> המקרים, בניתוחים מסוג זה, יבוצע חתך ניתוחי נרחב כדי לאפשר סקירה של חלל הבטן, איתור וטיפול בבעיה התוך </w:t>
      </w:r>
      <w:proofErr w:type="spellStart"/>
      <w:r w:rsidR="00A53C76" w:rsidRPr="00A53C76">
        <w:rPr>
          <w:rFonts w:ascii="David" w:hAnsi="David" w:cs="David"/>
          <w:sz w:val="24"/>
          <w:szCs w:val="24"/>
          <w:rtl/>
        </w:rPr>
        <w:t>ביטנית</w:t>
      </w:r>
      <w:proofErr w:type="spellEnd"/>
      <w:r w:rsidR="00A53C76" w:rsidRPr="00A53C76">
        <w:rPr>
          <w:rFonts w:ascii="David" w:hAnsi="David" w:cs="David"/>
          <w:sz w:val="24"/>
          <w:szCs w:val="24"/>
          <w:rtl/>
        </w:rPr>
        <w:t>.</w:t>
      </w:r>
    </w:p>
    <w:p w:rsidR="00A328C6" w:rsidRDefault="00A53C7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A53C76">
        <w:rPr>
          <w:rFonts w:ascii="David" w:hAnsi="David" w:cs="David"/>
          <w:sz w:val="24"/>
          <w:szCs w:val="24"/>
          <w:rtl/>
        </w:rPr>
        <w:t xml:space="preserve">הטיפול עשוי לכלול כריתה חלקית או שלמה של איברים פגועים </w:t>
      </w:r>
      <w:r w:rsidRPr="00A53C76">
        <w:rPr>
          <w:rFonts w:ascii="David" w:hAnsi="David" w:cs="David" w:hint="eastAsia"/>
          <w:sz w:val="24"/>
          <w:szCs w:val="24"/>
          <w:rtl/>
        </w:rPr>
        <w:t>וכן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="00D00300">
        <w:rPr>
          <w:rFonts w:ascii="David" w:hAnsi="David" w:cs="David" w:hint="cs"/>
          <w:sz w:val="24"/>
          <w:szCs w:val="24"/>
          <w:rtl/>
        </w:rPr>
        <w:t xml:space="preserve">, לעיתים, יחליט המנתח כי יש צורך להשאיר את דופן הבטן </w:t>
      </w:r>
      <w:r w:rsidRPr="00A53C76">
        <w:rPr>
          <w:rFonts w:ascii="David" w:hAnsi="David" w:cs="David" w:hint="eastAsia"/>
          <w:sz w:val="24"/>
          <w:szCs w:val="24"/>
          <w:rtl/>
        </w:rPr>
        <w:t>פתוחה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</w:t>
      </w:r>
      <w:r w:rsidR="00D00300">
        <w:rPr>
          <w:rFonts w:ascii="David" w:hAnsi="David" w:cs="David" w:hint="cs"/>
          <w:sz w:val="24"/>
          <w:szCs w:val="24"/>
          <w:rtl/>
        </w:rPr>
        <w:t xml:space="preserve">פרק </w:t>
      </w:r>
      <w:r w:rsidRPr="00A53C76">
        <w:rPr>
          <w:rFonts w:ascii="David" w:hAnsi="David" w:cs="David" w:hint="eastAsia"/>
          <w:sz w:val="24"/>
          <w:szCs w:val="24"/>
          <w:rtl/>
        </w:rPr>
        <w:t>זמן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שלא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ניתן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לקבוע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אות</w:t>
      </w:r>
      <w:r w:rsidRPr="00A53C76">
        <w:rPr>
          <w:rFonts w:ascii="David" w:hAnsi="David" w:cs="David" w:hint="cs"/>
          <w:sz w:val="24"/>
          <w:szCs w:val="24"/>
          <w:rtl/>
        </w:rPr>
        <w:t>ו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מראש</w:t>
      </w:r>
      <w:r w:rsidRPr="00A53C76">
        <w:rPr>
          <w:rFonts w:ascii="David" w:hAnsi="David" w:cs="David"/>
          <w:sz w:val="24"/>
          <w:szCs w:val="24"/>
          <w:rtl/>
        </w:rPr>
        <w:t xml:space="preserve"> וכן שייתכן צורך בניתוח נוסף להשלמת הטיפול. </w:t>
      </w:r>
    </w:p>
    <w:p w:rsidR="00510FAF" w:rsidRPr="00A53C76" w:rsidRDefault="00510FAF" w:rsidP="00510FA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A53C76">
        <w:rPr>
          <w:rFonts w:ascii="David" w:hAnsi="David" w:cs="David"/>
          <w:sz w:val="24"/>
          <w:szCs w:val="24"/>
          <w:rtl/>
        </w:rPr>
        <w:t>ייתכן שבניתוח יימצא שאין בעיה כירורגית באיברי הבטן ולא יבוצעו כל פעולות כירורגיות נוספות. ייתכן והניתוח לא יביא לפתרון מלא או חלקי של הבעיה הרפואית.</w:t>
      </w:r>
    </w:p>
    <w:p w:rsidR="00750546" w:rsidRDefault="0090537C" w:rsidP="00AF4A72">
      <w:pPr>
        <w:pStyle w:val="ab"/>
        <w:bidi/>
        <w:spacing w:line="240" w:lineRule="auto"/>
        <w:rPr>
          <w:rFonts w:ascii="David" w:hAnsi="David"/>
          <w:b/>
          <w:bCs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   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Tr="003D4B54">
        <w:trPr>
          <w:gridBefore w:val="1"/>
          <w:wBefore w:w="83" w:type="dxa"/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tr w:rsidR="00C45612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  <w:permEnd w:id="5"/>
    </w:tbl>
    <w:p w:rsidR="00C45612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A53C76" w:rsidRDefault="00A907CC" w:rsidP="00A53C76">
      <w:pPr>
        <w:rPr>
          <w:rFonts w:ascii="David" w:hAnsi="David" w:cs="David"/>
          <w:sz w:val="24"/>
          <w:szCs w:val="24"/>
          <w:rtl/>
        </w:rPr>
      </w:pPr>
      <w:r w:rsidRPr="00A907CC">
        <w:rPr>
          <w:rFonts w:ascii="David" w:hAnsi="David" w:cs="David"/>
          <w:sz w:val="24"/>
          <w:szCs w:val="24"/>
          <w:rtl/>
        </w:rPr>
        <w:lastRenderedPageBreak/>
        <w:t xml:space="preserve">על הצורך </w:t>
      </w:r>
      <w:r w:rsidRPr="00A907CC">
        <w:rPr>
          <w:rFonts w:ascii="David" w:hAnsi="David" w:cs="David"/>
          <w:b/>
          <w:bCs/>
          <w:sz w:val="24"/>
          <w:szCs w:val="24"/>
          <w:rtl/>
        </w:rPr>
        <w:t>בפתיחת בטן חוקרת</w:t>
      </w:r>
      <w:r w:rsidRPr="00A907CC">
        <w:rPr>
          <w:rFonts w:ascii="David" w:hAnsi="David" w:cs="David"/>
          <w:sz w:val="24"/>
          <w:szCs w:val="24"/>
          <w:rtl/>
        </w:rPr>
        <w:t xml:space="preserve"> בשל חשד</w:t>
      </w:r>
      <w:r w:rsidRPr="00A907CC">
        <w:rPr>
          <w:rFonts w:ascii="David" w:hAnsi="David" w:cs="David" w:hint="cs"/>
          <w:sz w:val="24"/>
          <w:szCs w:val="24"/>
          <w:rtl/>
        </w:rPr>
        <w:t xml:space="preserve"> </w:t>
      </w:r>
      <w:r w:rsidRPr="00A907CC">
        <w:rPr>
          <w:rFonts w:ascii="David" w:hAnsi="David" w:cs="David"/>
          <w:sz w:val="24"/>
          <w:szCs w:val="24"/>
          <w:rtl/>
        </w:rPr>
        <w:t xml:space="preserve"> ל___________________________</w:t>
      </w:r>
      <w:r>
        <w:rPr>
          <w:rFonts w:ascii="David" w:hAnsi="David" w:cs="David" w:hint="cs"/>
          <w:sz w:val="24"/>
          <w:szCs w:val="24"/>
          <w:rtl/>
        </w:rPr>
        <w:t>______</w:t>
      </w:r>
      <w:r w:rsidR="00A53C76">
        <w:rPr>
          <w:rFonts w:ascii="David" w:hAnsi="David" w:cs="David" w:hint="cs"/>
          <w:sz w:val="24"/>
          <w:szCs w:val="24"/>
          <w:rtl/>
        </w:rPr>
        <w:t xml:space="preserve"> ל</w:t>
      </w:r>
      <w:r w:rsidRPr="00A907CC">
        <w:rPr>
          <w:rFonts w:ascii="David" w:hAnsi="David" w:cs="David"/>
          <w:sz w:val="24"/>
          <w:szCs w:val="24"/>
          <w:rtl/>
        </w:rPr>
        <w:t>הלן: "הניתוח העיקרי").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53C76" w:rsidRPr="00F00AF0" w:rsidTr="000D7097">
        <w:tc>
          <w:tcPr>
            <w:tcW w:w="9191" w:type="dxa"/>
            <w:shd w:val="clear" w:color="auto" w:fill="FFFFFF" w:themeFill="background1"/>
          </w:tcPr>
          <w:p w:rsidR="00A53C76" w:rsidRDefault="00A16D59" w:rsidP="000D7097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pict>
                <v:rect id="_x0000_s1031" style="position:absolute;margin-left:321.9pt;margin-top:.9pt;width:103.7pt;height:65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GuDKgIAAE8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wuxrg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A53C76" w:rsidRDefault="00A53C76" w:rsidP="00A53C76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A53C76" w:rsidRPr="001D4560" w:rsidRDefault="00A53C76" w:rsidP="00A53C76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66" o:spid="_x0000_s1032" style="position:absolute;margin-left:-3.6pt;margin-top:-.6pt;width:118.5pt;height:91.35pt;z-index:25165568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z9BDylcDAAAwCQAADgAAAAAA&#10;AAAAAAAAAAAuAgAAZHJzL2Uyb0RvYy54bWxQSwECLQAUAAYACAAAACEA8GYEd98AAAAJAQAADwAA&#10;AAAAAAAAAAAAAACxBQAAZHJzL2Rvd25yZXYueG1sUEsFBgAAAAAEAAQA8wAAAL0GAAAAAA==&#10;">
                  <v:rect id="Rectangle 67" o:spid="_x0000_s1033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<v:shape id="תיבת טקסט 6" o:spid="_x0000_s1034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<v:textbox>
                      <w:txbxContent>
                        <w:p w:rsidR="00A53C76" w:rsidRPr="00272B40" w:rsidRDefault="00A53C76" w:rsidP="00A53C76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A53C76" w:rsidRDefault="00A53C76" w:rsidP="000D709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53C76" w:rsidRDefault="00A53C76" w:rsidP="000D709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  <w:p w:rsidR="00A53C76" w:rsidRDefault="00A53C76" w:rsidP="000D709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  <w:p w:rsidR="00A53C76" w:rsidRDefault="00A53C76" w:rsidP="000D709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  <w:p w:rsidR="00A53C76" w:rsidRPr="0012462B" w:rsidRDefault="00A53C76" w:rsidP="0012462B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ermEnd w:id="6"/>
    <w:p w:rsidR="00AE35EF" w:rsidRPr="00272B40" w:rsidRDefault="0090537C" w:rsidP="00B70F1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="0067073B">
        <w:rPr>
          <w:rFonts w:cs="David"/>
          <w:sz w:val="24"/>
          <w:szCs w:val="24"/>
        </w:rPr>
        <w:t xml:space="preserve"> </w:t>
      </w:r>
      <w:r w:rsidR="0067073B" w:rsidRPr="00272B40">
        <w:rPr>
          <w:rFonts w:ascii="David" w:hAnsi="David" w:cs="David"/>
          <w:sz w:val="24"/>
          <w:szCs w:val="24"/>
          <w:rtl/>
        </w:rPr>
        <w:t>החלופות</w:t>
      </w:r>
      <w:r w:rsidR="0067073B" w:rsidRPr="00272B40">
        <w:rPr>
          <w:rFonts w:ascii="David" w:hAnsi="David" w:cs="David"/>
          <w:sz w:val="24"/>
          <w:szCs w:val="24"/>
        </w:rPr>
        <w:t xml:space="preserve"> </w:t>
      </w:r>
      <w:r w:rsidR="0067073B" w:rsidRPr="00272B40">
        <w:rPr>
          <w:rFonts w:ascii="David" w:hAnsi="David" w:cs="David"/>
          <w:sz w:val="24"/>
          <w:szCs w:val="24"/>
          <w:rtl/>
        </w:rPr>
        <w:t>הטיפוליות</w:t>
      </w:r>
      <w:r w:rsidR="0067073B" w:rsidRPr="00272B40">
        <w:rPr>
          <w:rFonts w:ascii="David" w:hAnsi="David" w:cs="David"/>
          <w:sz w:val="24"/>
          <w:szCs w:val="24"/>
        </w:rPr>
        <w:t xml:space="preserve"> </w:t>
      </w:r>
      <w:r w:rsidR="0067073B" w:rsidRPr="00272B40">
        <w:rPr>
          <w:rFonts w:ascii="David" w:hAnsi="David" w:cs="David"/>
          <w:sz w:val="24"/>
          <w:szCs w:val="24"/>
          <w:rtl/>
        </w:rPr>
        <w:t>הקיימות</w:t>
      </w:r>
      <w:r w:rsidR="0067073B" w:rsidRPr="00272B40">
        <w:rPr>
          <w:rFonts w:ascii="David" w:hAnsi="David" w:cs="David"/>
          <w:sz w:val="24"/>
          <w:szCs w:val="24"/>
        </w:rPr>
        <w:t xml:space="preserve"> </w:t>
      </w:r>
      <w:r w:rsidR="0067073B" w:rsidRPr="00272B40">
        <w:rPr>
          <w:rFonts w:ascii="David" w:hAnsi="David" w:cs="David"/>
          <w:sz w:val="24"/>
          <w:szCs w:val="24"/>
          <w:rtl/>
        </w:rPr>
        <w:t>לטיפול</w:t>
      </w:r>
      <w:r w:rsidR="0067073B" w:rsidRPr="00272B40">
        <w:rPr>
          <w:rFonts w:ascii="David" w:hAnsi="David" w:cs="David"/>
          <w:sz w:val="24"/>
          <w:szCs w:val="24"/>
        </w:rPr>
        <w:t xml:space="preserve"> </w:t>
      </w:r>
      <w:r w:rsidR="0067073B">
        <w:rPr>
          <w:rFonts w:ascii="David" w:hAnsi="David" w:cs="David"/>
          <w:sz w:val="24"/>
          <w:szCs w:val="24"/>
          <w:rtl/>
        </w:rPr>
        <w:t>במצבי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67073B">
        <w:rPr>
          <w:rFonts w:ascii="David" w:hAnsi="David" w:cs="David" w:hint="cs"/>
          <w:sz w:val="24"/>
          <w:szCs w:val="24"/>
          <w:rtl/>
        </w:rPr>
        <w:t>ו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 w:rsidR="0067073B" w:rsidRPr="0067073B">
        <w:rPr>
          <w:rFonts w:cs="David" w:hint="cs"/>
          <w:sz w:val="24"/>
          <w:szCs w:val="24"/>
          <w:rtl/>
        </w:rPr>
        <w:t>.</w:t>
      </w:r>
    </w:p>
    <w:p w:rsidR="00A328C6" w:rsidRDefault="0093550E">
      <w:pPr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92097" w:rsidRPr="00272B40">
        <w:rPr>
          <w:rFonts w:ascii="David" w:hAnsi="David" w:cs="David"/>
          <w:sz w:val="24"/>
          <w:szCs w:val="24"/>
          <w:rtl/>
        </w:rPr>
        <w:t>סיכונים וה</w:t>
      </w:r>
      <w:r w:rsidRPr="00272B40">
        <w:rPr>
          <w:rFonts w:ascii="David" w:hAnsi="David" w:cs="David"/>
          <w:sz w:val="24"/>
          <w:szCs w:val="24"/>
          <w:rtl/>
        </w:rPr>
        <w:t>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="003E3D31" w:rsidRPr="00272B40">
        <w:rPr>
          <w:rFonts w:ascii="David" w:hAnsi="David" w:cs="David"/>
          <w:sz w:val="24"/>
          <w:szCs w:val="24"/>
          <w:rtl/>
        </w:rPr>
        <w:t>: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זיהום, דימום, פגיעה באיברי הבטן</w:t>
      </w:r>
      <w:r w:rsidR="007A07B7">
        <w:rPr>
          <w:rFonts w:ascii="David" w:hAnsi="David" w:cs="David" w:hint="cs"/>
          <w:sz w:val="24"/>
          <w:szCs w:val="24"/>
          <w:rtl/>
        </w:rPr>
        <w:t xml:space="preserve"> שתחייב ניתוח חוזר</w:t>
      </w:r>
      <w:r w:rsidR="00510FAF" w:rsidRPr="00A53C76">
        <w:rPr>
          <w:rFonts w:ascii="David" w:hAnsi="David" w:cs="David"/>
          <w:sz w:val="24"/>
          <w:szCs w:val="24"/>
          <w:rtl/>
        </w:rPr>
        <w:t>, חסימת מעיים</w:t>
      </w:r>
      <w:r w:rsidR="007A07B7">
        <w:rPr>
          <w:rFonts w:ascii="David" w:hAnsi="David" w:cs="David" w:hint="cs"/>
          <w:sz w:val="24"/>
          <w:szCs w:val="24"/>
          <w:rtl/>
        </w:rPr>
        <w:t>, היפרדות העור, היפרדות ה</w:t>
      </w:r>
      <w:r w:rsidR="00D00300">
        <w:rPr>
          <w:rFonts w:ascii="David" w:hAnsi="David" w:cs="David" w:hint="cs"/>
          <w:sz w:val="24"/>
          <w:szCs w:val="24"/>
          <w:rtl/>
        </w:rPr>
        <w:t>חותלת (</w:t>
      </w:r>
      <w:proofErr w:type="spellStart"/>
      <w:r w:rsidR="00D00300">
        <w:rPr>
          <w:rFonts w:ascii="David" w:hAnsi="David" w:cs="David" w:hint="cs"/>
          <w:sz w:val="24"/>
          <w:szCs w:val="24"/>
          <w:rtl/>
        </w:rPr>
        <w:t>פאציה</w:t>
      </w:r>
      <w:proofErr w:type="spellEnd"/>
      <w:r w:rsidR="00D00300">
        <w:rPr>
          <w:rFonts w:ascii="David" w:hAnsi="David" w:cs="David" w:hint="cs"/>
          <w:sz w:val="24"/>
          <w:szCs w:val="24"/>
          <w:rtl/>
        </w:rPr>
        <w:t xml:space="preserve">) </w:t>
      </w:r>
      <w:r w:rsidR="007A07B7">
        <w:rPr>
          <w:rFonts w:ascii="David" w:hAnsi="David" w:cs="David" w:hint="cs"/>
          <w:sz w:val="24"/>
          <w:szCs w:val="24"/>
          <w:rtl/>
        </w:rPr>
        <w:t>ודופן הבטן</w:t>
      </w:r>
      <w:r w:rsidR="000608DC">
        <w:rPr>
          <w:rFonts w:ascii="David" w:hAnsi="David" w:cs="David" w:hint="cs"/>
          <w:sz w:val="24"/>
          <w:szCs w:val="24"/>
          <w:rtl/>
        </w:rPr>
        <w:t>, בקע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באזור הצלקת הניתוחית</w:t>
      </w:r>
      <w:r w:rsidR="000608DC">
        <w:rPr>
          <w:rFonts w:ascii="David" w:hAnsi="David" w:cs="David" w:hint="cs"/>
          <w:sz w:val="24"/>
          <w:szCs w:val="24"/>
          <w:rtl/>
        </w:rPr>
        <w:t>,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0608DC">
        <w:rPr>
          <w:rFonts w:ascii="David" w:hAnsi="David" w:cs="David" w:hint="cs"/>
          <w:sz w:val="24"/>
          <w:szCs w:val="24"/>
          <w:rtl/>
        </w:rPr>
        <w:t>ו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התפתחות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="00510FAF" w:rsidRPr="00A53C76">
        <w:rPr>
          <w:rFonts w:ascii="David" w:hAnsi="David" w:cs="David" w:hint="eastAsia"/>
          <w:sz w:val="24"/>
          <w:szCs w:val="24"/>
          <w:rtl/>
        </w:rPr>
        <w:t>פיסטולה</w:t>
      </w:r>
      <w:proofErr w:type="spellEnd"/>
      <w:r w:rsidR="00510FAF" w:rsidRPr="00A53C76">
        <w:rPr>
          <w:rFonts w:ascii="David" w:hAnsi="David" w:cs="David"/>
          <w:sz w:val="24"/>
          <w:szCs w:val="24"/>
          <w:rtl/>
        </w:rPr>
        <w:t xml:space="preserve"> (</w:t>
      </w:r>
      <w:r w:rsidR="00D00300">
        <w:rPr>
          <w:rFonts w:ascii="David" w:hAnsi="David" w:cs="David" w:hint="cs"/>
          <w:sz w:val="24"/>
          <w:szCs w:val="24"/>
          <w:rtl/>
        </w:rPr>
        <w:t>נצור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)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בין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מעי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דק</w:t>
      </w:r>
      <w:r w:rsidR="00510FAF" w:rsidRPr="00A53C76">
        <w:rPr>
          <w:rFonts w:ascii="David" w:hAnsi="David" w:cs="David"/>
          <w:sz w:val="24"/>
          <w:szCs w:val="24"/>
          <w:rtl/>
        </w:rPr>
        <w:t>\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גס</w:t>
      </w:r>
      <w:r w:rsidR="00510FAF" w:rsidRPr="00A53C76">
        <w:rPr>
          <w:rFonts w:ascii="David" w:hAnsi="David" w:cs="David"/>
          <w:sz w:val="24"/>
          <w:szCs w:val="24"/>
          <w:rtl/>
        </w:rPr>
        <w:t>\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שניהם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לעור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או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לחלל</w:t>
      </w:r>
      <w:r w:rsidR="00510FAF" w:rsidRPr="00A53C76">
        <w:rPr>
          <w:rFonts w:ascii="David" w:hAnsi="David" w:cs="David"/>
          <w:sz w:val="24"/>
          <w:szCs w:val="24"/>
          <w:rtl/>
        </w:rPr>
        <w:t xml:space="preserve"> </w:t>
      </w:r>
      <w:r w:rsidR="00510FAF" w:rsidRPr="00A53C76">
        <w:rPr>
          <w:rFonts w:ascii="David" w:hAnsi="David" w:cs="David" w:hint="eastAsia"/>
          <w:sz w:val="24"/>
          <w:szCs w:val="24"/>
          <w:rtl/>
        </w:rPr>
        <w:t>האוויר</w:t>
      </w:r>
      <w:r w:rsidR="00510FAF">
        <w:rPr>
          <w:rFonts w:ascii="David" w:hAnsi="David" w:cs="David" w:hint="cs"/>
          <w:sz w:val="24"/>
          <w:szCs w:val="24"/>
          <w:rtl/>
        </w:rPr>
        <w:t xml:space="preserve">. </w:t>
      </w:r>
    </w:p>
    <w:p w:rsidR="00A328C6" w:rsidRDefault="00510FAF">
      <w:pPr>
        <w:jc w:val="both"/>
        <w:rPr>
          <w:rFonts w:ascii="David" w:hAnsi="David" w:cs="David"/>
          <w:sz w:val="24"/>
          <w:szCs w:val="24"/>
        </w:rPr>
      </w:pPr>
      <w:r w:rsidRPr="00A53C76">
        <w:rPr>
          <w:rFonts w:ascii="David" w:hAnsi="David" w:cs="David" w:hint="eastAsia"/>
          <w:sz w:val="24"/>
          <w:szCs w:val="24"/>
          <w:rtl/>
        </w:rPr>
        <w:t>כמו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כן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הוסבר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שקיימת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אפשרות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להוצאת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="00D00300">
        <w:rPr>
          <w:rFonts w:ascii="David" w:hAnsi="David" w:cs="David" w:hint="cs"/>
          <w:sz w:val="24"/>
          <w:szCs w:val="24"/>
          <w:rtl/>
        </w:rPr>
        <w:t>סטומה</w:t>
      </w:r>
      <w:proofErr w:type="spellEnd"/>
      <w:r w:rsidR="00D00300">
        <w:rPr>
          <w:rFonts w:ascii="David" w:hAnsi="David" w:cs="David" w:hint="cs"/>
          <w:sz w:val="24"/>
          <w:szCs w:val="24"/>
          <w:rtl/>
        </w:rPr>
        <w:t xml:space="preserve"> (</w:t>
      </w:r>
      <w:proofErr w:type="spellStart"/>
      <w:r w:rsidR="00D00300">
        <w:rPr>
          <w:rFonts w:ascii="David" w:hAnsi="David" w:cs="David" w:hint="cs"/>
          <w:sz w:val="24"/>
          <w:szCs w:val="24"/>
          <w:rtl/>
        </w:rPr>
        <w:t>פיום</w:t>
      </w:r>
      <w:proofErr w:type="spellEnd"/>
      <w:r w:rsidR="00D00300">
        <w:rPr>
          <w:rFonts w:ascii="David" w:hAnsi="David" w:cs="David" w:hint="cs"/>
          <w:sz w:val="24"/>
          <w:szCs w:val="24"/>
          <w:rtl/>
        </w:rPr>
        <w:t xml:space="preserve">) של </w:t>
      </w:r>
      <w:r w:rsidRPr="00A53C76">
        <w:rPr>
          <w:rFonts w:ascii="David" w:hAnsi="David" w:cs="David" w:hint="eastAsia"/>
          <w:sz w:val="24"/>
          <w:szCs w:val="24"/>
          <w:rtl/>
        </w:rPr>
        <w:t>מעי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דק</w:t>
      </w:r>
      <w:r w:rsidRPr="00A53C76">
        <w:rPr>
          <w:rFonts w:ascii="David" w:hAnsi="David" w:cs="David"/>
          <w:sz w:val="24"/>
          <w:szCs w:val="24"/>
          <w:rtl/>
        </w:rPr>
        <w:t>\</w:t>
      </w:r>
      <w:r w:rsidRPr="00A53C76">
        <w:rPr>
          <w:rFonts w:ascii="David" w:hAnsi="David" w:cs="David" w:hint="eastAsia"/>
          <w:sz w:val="24"/>
          <w:szCs w:val="24"/>
          <w:rtl/>
        </w:rPr>
        <w:t>גס</w:t>
      </w:r>
      <w:r w:rsidRPr="00A53C76">
        <w:rPr>
          <w:rFonts w:ascii="David" w:hAnsi="David" w:cs="David"/>
          <w:sz w:val="24"/>
          <w:szCs w:val="24"/>
          <w:rtl/>
        </w:rPr>
        <w:t>\</w:t>
      </w:r>
      <w:r w:rsidR="00D00300">
        <w:rPr>
          <w:rFonts w:ascii="David" w:hAnsi="David" w:cs="David" w:hint="cs"/>
          <w:sz w:val="24"/>
          <w:szCs w:val="24"/>
          <w:rtl/>
        </w:rPr>
        <w:t xml:space="preserve"> או </w:t>
      </w:r>
      <w:r w:rsidRPr="00A53C76">
        <w:rPr>
          <w:rFonts w:ascii="David" w:hAnsi="David" w:cs="David" w:hint="eastAsia"/>
          <w:sz w:val="24"/>
          <w:szCs w:val="24"/>
          <w:rtl/>
        </w:rPr>
        <w:t>שניהם</w:t>
      </w:r>
      <w:r w:rsidR="00D00300">
        <w:rPr>
          <w:rFonts w:ascii="David" w:hAnsi="David" w:cs="David" w:hint="cs"/>
          <w:sz w:val="24"/>
          <w:szCs w:val="24"/>
          <w:rtl/>
        </w:rPr>
        <w:t xml:space="preserve">, </w:t>
      </w:r>
      <w:r w:rsidRPr="00A53C76">
        <w:rPr>
          <w:rFonts w:ascii="David" w:hAnsi="David" w:cs="David" w:hint="eastAsia"/>
          <w:sz w:val="24"/>
          <w:szCs w:val="24"/>
          <w:rtl/>
        </w:rPr>
        <w:t>מצב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בו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קיימת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הטיית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צואה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על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ידי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הוצאת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המעי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דרך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דופן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הבטן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ואיסוף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צואה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אל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שקית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המחוברת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לדופן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הבטן</w:t>
      </w:r>
      <w:r w:rsidRPr="00A53C76">
        <w:rPr>
          <w:rFonts w:ascii="David" w:hAnsi="David" w:cs="David" w:hint="cs"/>
          <w:sz w:val="24"/>
          <w:szCs w:val="24"/>
          <w:rtl/>
        </w:rPr>
        <w:t>.</w:t>
      </w:r>
    </w:p>
    <w:p w:rsidR="00A328C6" w:rsidRDefault="00510FAF">
      <w:pPr>
        <w:jc w:val="both"/>
        <w:rPr>
          <w:rFonts w:ascii="David" w:hAnsi="David" w:cs="David"/>
          <w:sz w:val="24"/>
          <w:szCs w:val="24"/>
          <w:rtl/>
        </w:rPr>
      </w:pPr>
      <w:r w:rsidRPr="00A53C76">
        <w:rPr>
          <w:rFonts w:ascii="David" w:hAnsi="David" w:cs="David" w:hint="eastAsia"/>
          <w:sz w:val="24"/>
          <w:szCs w:val="24"/>
          <w:rtl/>
        </w:rPr>
        <w:t>הובהר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proofErr w:type="spellStart"/>
      <w:r w:rsidRPr="00A53C76">
        <w:rPr>
          <w:rFonts w:ascii="David" w:hAnsi="David" w:cs="David" w:hint="eastAsia"/>
          <w:sz w:val="24"/>
          <w:szCs w:val="24"/>
          <w:rtl/>
        </w:rPr>
        <w:t>שסטומה</w:t>
      </w:r>
      <w:proofErr w:type="spellEnd"/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="00D00300">
        <w:rPr>
          <w:rFonts w:ascii="David" w:hAnsi="David" w:cs="David" w:hint="cs"/>
          <w:sz w:val="24"/>
          <w:szCs w:val="24"/>
          <w:rtl/>
        </w:rPr>
        <w:t>(</w:t>
      </w:r>
      <w:proofErr w:type="spellStart"/>
      <w:r w:rsidR="00D00300">
        <w:rPr>
          <w:rFonts w:ascii="David" w:hAnsi="David" w:cs="David" w:hint="cs"/>
          <w:sz w:val="24"/>
          <w:szCs w:val="24"/>
          <w:rtl/>
        </w:rPr>
        <w:t>פיום</w:t>
      </w:r>
      <w:proofErr w:type="spellEnd"/>
      <w:r w:rsidR="00D00300">
        <w:rPr>
          <w:rFonts w:ascii="David" w:hAnsi="David" w:cs="David" w:hint="cs"/>
          <w:sz w:val="24"/>
          <w:szCs w:val="24"/>
          <w:rtl/>
        </w:rPr>
        <w:t xml:space="preserve">) עלולה </w:t>
      </w:r>
      <w:r w:rsidRPr="00A53C76">
        <w:rPr>
          <w:rFonts w:ascii="David" w:hAnsi="David" w:cs="David" w:hint="eastAsia"/>
          <w:sz w:val="24"/>
          <w:szCs w:val="24"/>
          <w:rtl/>
        </w:rPr>
        <w:t>להישאר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לצמיתות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או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="00D00300">
        <w:rPr>
          <w:rFonts w:ascii="David" w:hAnsi="David" w:cs="David" w:hint="cs"/>
          <w:sz w:val="24"/>
          <w:szCs w:val="24"/>
          <w:rtl/>
        </w:rPr>
        <w:t xml:space="preserve">באופן זמני וכי </w:t>
      </w:r>
      <w:r w:rsidRPr="00A53C76">
        <w:rPr>
          <w:rFonts w:ascii="David" w:hAnsi="David" w:cs="David" w:hint="eastAsia"/>
          <w:sz w:val="24"/>
          <w:szCs w:val="24"/>
          <w:rtl/>
        </w:rPr>
        <w:t>סגירתה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תחייב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ניתוח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בטן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חוזר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A328C6" w:rsidRDefault="00510FAF">
      <w:pPr>
        <w:jc w:val="both"/>
        <w:rPr>
          <w:rFonts w:ascii="David" w:hAnsi="David" w:cs="David"/>
          <w:sz w:val="24"/>
          <w:szCs w:val="24"/>
          <w:rtl/>
        </w:rPr>
      </w:pPr>
      <w:r w:rsidRPr="00A53C76">
        <w:rPr>
          <w:rFonts w:ascii="David" w:hAnsi="David" w:cs="David" w:hint="eastAsia"/>
          <w:sz w:val="24"/>
          <w:szCs w:val="24"/>
          <w:rtl/>
        </w:rPr>
        <w:t>הובהר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שייתכן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וממצאי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הניתוח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ו</w:t>
      </w:r>
      <w:r w:rsidRPr="00A53C76">
        <w:rPr>
          <w:rFonts w:ascii="David" w:hAnsi="David" w:cs="David"/>
          <w:sz w:val="24"/>
          <w:szCs w:val="24"/>
          <w:rtl/>
        </w:rPr>
        <w:t>\</w:t>
      </w:r>
      <w:r w:rsidRPr="00A53C76">
        <w:rPr>
          <w:rFonts w:ascii="David" w:hAnsi="David" w:cs="David" w:hint="eastAsia"/>
          <w:sz w:val="24"/>
          <w:szCs w:val="24"/>
          <w:rtl/>
        </w:rPr>
        <w:t>או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הטיפול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שניתן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יחייב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הוצאת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מנק</w:t>
      </w:r>
      <w:r w:rsidR="00D00300">
        <w:rPr>
          <w:rFonts w:ascii="David" w:hAnsi="David" w:cs="David" w:hint="cs"/>
          <w:sz w:val="24"/>
          <w:szCs w:val="24"/>
          <w:rtl/>
        </w:rPr>
        <w:t>ז</w:t>
      </w:r>
      <w:r w:rsidRPr="00A53C76">
        <w:rPr>
          <w:rFonts w:ascii="David" w:hAnsi="David" w:cs="David" w:hint="eastAsia"/>
          <w:sz w:val="24"/>
          <w:szCs w:val="24"/>
          <w:rtl/>
        </w:rPr>
        <w:t>ים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מחלל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הבטן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דרך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דופן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הבטן</w:t>
      </w:r>
      <w:r w:rsidR="00D00300">
        <w:rPr>
          <w:rFonts w:ascii="David" w:hAnsi="David" w:cs="David" w:hint="cs"/>
          <w:sz w:val="24"/>
          <w:szCs w:val="24"/>
          <w:rtl/>
        </w:rPr>
        <w:t xml:space="preserve">. </w:t>
      </w:r>
      <w:r w:rsidRPr="00A53C76">
        <w:rPr>
          <w:rFonts w:ascii="David" w:hAnsi="David" w:cs="David" w:hint="eastAsia"/>
          <w:sz w:val="24"/>
          <w:szCs w:val="24"/>
          <w:rtl/>
        </w:rPr>
        <w:t>מנקזים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אלה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יכולים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להישאר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לזמן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ממושך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עד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החלטת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הרופא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המטפל</w:t>
      </w:r>
      <w:r w:rsidRPr="00A53C76">
        <w:rPr>
          <w:rFonts w:ascii="David" w:hAnsi="David" w:cs="David"/>
          <w:sz w:val="24"/>
          <w:szCs w:val="24"/>
          <w:rtl/>
        </w:rPr>
        <w:t xml:space="preserve"> </w:t>
      </w:r>
      <w:r w:rsidRPr="00A53C76">
        <w:rPr>
          <w:rFonts w:ascii="David" w:hAnsi="David" w:cs="David" w:hint="eastAsia"/>
          <w:sz w:val="24"/>
          <w:szCs w:val="24"/>
          <w:rtl/>
        </w:rPr>
        <w:t>להוצאתם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A328C6" w:rsidRDefault="00510FAF">
      <w:pPr>
        <w:jc w:val="both"/>
        <w:rPr>
          <w:rFonts w:ascii="David" w:hAnsi="David" w:cs="David"/>
          <w:sz w:val="24"/>
          <w:szCs w:val="24"/>
          <w:rtl/>
        </w:rPr>
      </w:pPr>
      <w:r w:rsidRPr="00A53C76">
        <w:rPr>
          <w:rFonts w:ascii="David" w:hAnsi="David" w:cs="David"/>
          <w:sz w:val="24"/>
          <w:szCs w:val="24"/>
          <w:rtl/>
        </w:rPr>
        <w:t xml:space="preserve">כמו כן, קיימת אפשרות של סיבוכים הקשורים בממצא הכירורגי </w:t>
      </w:r>
      <w:r w:rsidR="00D00300">
        <w:rPr>
          <w:rFonts w:ascii="David" w:hAnsi="David" w:cs="David" w:hint="cs"/>
          <w:sz w:val="24"/>
          <w:szCs w:val="24"/>
          <w:rtl/>
        </w:rPr>
        <w:t xml:space="preserve">עצמו </w:t>
      </w:r>
      <w:r w:rsidRPr="00A53C76">
        <w:rPr>
          <w:rFonts w:ascii="David" w:hAnsi="David" w:cs="David"/>
          <w:sz w:val="24"/>
          <w:szCs w:val="24"/>
          <w:rtl/>
        </w:rPr>
        <w:t>שיתגלה לאחר פתיחת הבטן ובפעולה שת</w:t>
      </w:r>
      <w:r w:rsidR="00B70F15">
        <w:rPr>
          <w:rFonts w:ascii="David" w:hAnsi="David" w:cs="David" w:hint="cs"/>
          <w:sz w:val="24"/>
          <w:szCs w:val="24"/>
          <w:rtl/>
        </w:rPr>
        <w:t>י</w:t>
      </w:r>
      <w:r w:rsidRPr="00A53C76">
        <w:rPr>
          <w:rFonts w:ascii="David" w:hAnsi="David" w:cs="David"/>
          <w:sz w:val="24"/>
          <w:szCs w:val="24"/>
          <w:rtl/>
        </w:rPr>
        <w:t>דרש וכן סיבוכים האפשריים בכל התערבות ניתוחית נרחבת. פגיעה מערכתית נרחבת כתוצאה מסיבוכים אלה עלולה להסתיים במוות.</w:t>
      </w:r>
    </w:p>
    <w:p w:rsidR="00A328C6" w:rsidRDefault="000665D3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</w:t>
      </w:r>
      <w:r w:rsidR="00C62EE0">
        <w:rPr>
          <w:rFonts w:ascii="David" w:hAnsi="David" w:cs="David" w:hint="cs"/>
          <w:sz w:val="24"/>
          <w:szCs w:val="24"/>
          <w:rtl/>
        </w:rPr>
        <w:t>ב</w:t>
      </w:r>
      <w:bookmarkStart w:id="0" w:name="_GoBack"/>
      <w:bookmarkEnd w:id="0"/>
      <w:r w:rsidRPr="004473BA">
        <w:rPr>
          <w:rFonts w:ascii="David" w:hAnsi="David" w:cs="David" w:hint="cs"/>
          <w:sz w:val="24"/>
          <w:szCs w:val="24"/>
          <w:rtl/>
        </w:rPr>
        <w:t>מהלך</w:t>
      </w:r>
      <w:r w:rsidR="00510FAF">
        <w:rPr>
          <w:rFonts w:ascii="David" w:hAnsi="David" w:cs="David" w:hint="cs"/>
          <w:sz w:val="24"/>
          <w:szCs w:val="24"/>
          <w:rtl/>
        </w:rPr>
        <w:t xml:space="preserve"> ניתוח לפתיחת בטן חוקרת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הניתוח/הטיפול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:rsidR="0090537C" w:rsidRPr="00272B40" w:rsidRDefault="0090537C" w:rsidP="000608D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AF4A72">
        <w:rPr>
          <w:rFonts w:ascii="David" w:hAnsi="David" w:cs="David" w:hint="cs"/>
          <w:sz w:val="24"/>
          <w:szCs w:val="24"/>
          <w:rtl/>
        </w:rPr>
        <w:t>שהניתוח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10FAF">
        <w:rPr>
          <w:rFonts w:ascii="David" w:hAnsi="David" w:cs="David" w:hint="cs"/>
          <w:sz w:val="24"/>
          <w:szCs w:val="24"/>
          <w:rtl/>
        </w:rPr>
        <w:t>יתבצע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AF4A72" w:rsidRPr="000608DC">
        <w:rPr>
          <w:rFonts w:ascii="David" w:hAnsi="David" w:cs="David" w:hint="cs"/>
          <w:b/>
          <w:bCs/>
          <w:sz w:val="24"/>
          <w:szCs w:val="24"/>
          <w:rtl/>
        </w:rPr>
        <w:t>כללית</w:t>
      </w:r>
      <w:r w:rsidR="00AF4A72">
        <w:rPr>
          <w:rFonts w:ascii="David" w:hAnsi="David" w:cs="David" w:hint="cs"/>
          <w:sz w:val="24"/>
          <w:szCs w:val="24"/>
          <w:rtl/>
        </w:rPr>
        <w:t xml:space="preserve"> ו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510FA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10FAF" w:rsidRPr="00510FAF">
        <w:rPr>
          <w:rFonts w:ascii="David" w:hAnsi="David" w:cs="David" w:hint="cs"/>
          <w:sz w:val="24"/>
          <w:szCs w:val="24"/>
          <w:rtl/>
        </w:rPr>
        <w:t>שניתוח לפתיחת בטן חוקרת</w:t>
      </w:r>
      <w:r w:rsidR="00392097"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ניתוח/פעולה/</w:t>
      </w:r>
      <w:r w:rsidRPr="00272B40">
        <w:rPr>
          <w:rFonts w:ascii="David" w:hAnsi="David" w:cs="David"/>
          <w:sz w:val="24"/>
          <w:szCs w:val="24"/>
          <w:rtl/>
        </w:rPr>
        <w:t>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3D2BFD">
        <w:rPr>
          <w:rFonts w:ascii="David" w:hAnsi="David" w:cs="David" w:hint="cs"/>
          <w:sz w:val="24"/>
          <w:szCs w:val="24"/>
          <w:rtl/>
        </w:rPr>
        <w:t>/ת.</w:t>
      </w:r>
    </w:p>
    <w:p w:rsidR="00510FAF" w:rsidRDefault="00510FAF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AF4A72" w:rsidRDefault="00AF4A72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AF4A72" w:rsidRDefault="00AF4A72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AF4A72" w:rsidRDefault="00AF4A72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F4A72" w:rsidRPr="00F00AF0" w:rsidTr="008D7B48">
        <w:tc>
          <w:tcPr>
            <w:tcW w:w="9191" w:type="dxa"/>
            <w:shd w:val="clear" w:color="auto" w:fill="FFFFFF" w:themeFill="background1"/>
          </w:tcPr>
          <w:p w:rsidR="00AF4A72" w:rsidRDefault="00A16D59" w:rsidP="008D7B4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35" style="position:absolute;margin-left:321.9pt;margin-top:.9pt;width:103.7pt;height:65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hgKQ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vuD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">
                  <v:textbox>
                    <w:txbxContent>
                      <w:p w:rsidR="00AF4A72" w:rsidRDefault="00AF4A72" w:rsidP="00AF4A72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AF4A72" w:rsidRPr="001D4560" w:rsidRDefault="00AF4A72" w:rsidP="00AF4A72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75" o:spid="_x0000_s1036" style="position:absolute;margin-left:-3.6pt;margin-top:-.6pt;width:118.5pt;height:91.35pt;z-index:25166080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wYhMuVgMAADAJAAAOAAAAAAAA&#10;AAAAAAAAAC4CAABkcnMvZTJvRG9jLnhtbFBLAQItABQABgAIAAAAIQDwZgR33wAAAAkBAAAPAAAA&#10;AAAAAAAAAAAAALAFAABkcnMvZG93bnJldi54bWxQSwUGAAAAAAQABADzAAAAvAYAAAAA&#10;">
                  <v:rect id="Rectangle 76" o:spid="_x0000_s1037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38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AF4A72" w:rsidRPr="00272B40" w:rsidRDefault="00AF4A72" w:rsidP="00AF4A72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AF4A72" w:rsidRDefault="00AF4A72" w:rsidP="008D7B4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F4A72" w:rsidRPr="00F00AF0" w:rsidRDefault="00AF4A72" w:rsidP="008D7B4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AF4A72" w:rsidRDefault="00AF4A72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10FAF" w:rsidRDefault="00510FAF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FA4F3F" w:rsidTr="00554743">
        <w:tc>
          <w:tcPr>
            <w:tcW w:w="4595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C95D64" w:rsidRDefault="00FA4F3F" w:rsidP="00D32F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D32F1A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</w:t>
            </w:r>
          </w:p>
        </w:tc>
      </w:tr>
    </w:tbl>
    <w:p w:rsidR="00597C1B" w:rsidRDefault="00597C1B" w:rsidP="00AE35EF">
      <w:pPr>
        <w:rPr>
          <w:rFonts w:ascii="David" w:hAnsi="David" w:cs="David"/>
          <w:rtl/>
        </w:rPr>
      </w:pPr>
    </w:p>
    <w:p w:rsidR="00A53C76" w:rsidRPr="00735416" w:rsidRDefault="00A53C76" w:rsidP="00AE35EF">
      <w:pPr>
        <w:rPr>
          <w:rFonts w:ascii="David" w:hAnsi="David" w:cs="David"/>
          <w:rtl/>
        </w:rPr>
      </w:pPr>
    </w:p>
    <w:sectPr w:rsidR="00A53C76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4197" w:rsidRDefault="007D4197" w:rsidP="00051631">
      <w:pPr>
        <w:spacing w:after="0" w:line="240" w:lineRule="auto"/>
      </w:pPr>
      <w:r>
        <w:separator/>
      </w:r>
    </w:p>
  </w:endnote>
  <w:endnote w:type="continuationSeparator" w:id="0">
    <w:p w:rsidR="007D4197" w:rsidRDefault="007D419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C3E6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C3E6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16D5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4197" w:rsidRDefault="007D4197" w:rsidP="00051631">
      <w:pPr>
        <w:spacing w:after="0" w:line="240" w:lineRule="auto"/>
      </w:pPr>
      <w:r>
        <w:separator/>
      </w:r>
    </w:p>
  </w:footnote>
  <w:footnote w:type="continuationSeparator" w:id="0">
    <w:p w:rsidR="007D4197" w:rsidRDefault="007D419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743" w:rsidRDefault="00A16D59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42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554743" w:rsidRPr="004D59B7" w:rsidTr="00431817">
                  <w:trPr>
                    <w:cantSplit/>
                    <w:trHeight w:val="11943"/>
                  </w:trPr>
                  <w:tc>
                    <w:tcPr>
                      <w:tcW w:w="442" w:type="dxa"/>
                      <w:textDirection w:val="btLr"/>
                    </w:tcPr>
                    <w:p w:rsidR="00554743" w:rsidRPr="00431817" w:rsidRDefault="00554743" w:rsidP="003C62BA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43181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פתיחת בטן חוקרת </w:t>
                      </w:r>
                      <w:r w:rsidR="00431817" w:rsidRPr="0043181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EXPLORATORY  LAPAROTOMY</w:t>
                      </w:r>
                      <w:r w:rsidRPr="0043181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 xml:space="preserve"> </w:t>
                      </w:r>
                      <w:r w:rsidR="00431817" w:rsidRPr="00431817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6"/>
                          <w:szCs w:val="16"/>
                          <w:rtl/>
                        </w:rPr>
                        <w:t xml:space="preserve"> </w:t>
                      </w:r>
                      <w:r w:rsidR="00431817" w:rsidRPr="0043181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1-9051-6-</w:t>
                      </w:r>
                      <w:r w:rsidR="003C62BA" w:rsidRPr="0043181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201</w:t>
                      </w:r>
                      <w:r w:rsidR="003C62B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Yoram Kluger">
    <w15:presenceInfo w15:providerId="AD" w15:userId="S-1-5-21-2093055459-472732498-5979419-6266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S9+qcsp/xd6LJXwTynP7T9roKq0=" w:salt="mvtC5x4jWOZeKcqW1/oJgQ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4BE6"/>
    <w:rsid w:val="00032007"/>
    <w:rsid w:val="00051631"/>
    <w:rsid w:val="000608DC"/>
    <w:rsid w:val="00060F7A"/>
    <w:rsid w:val="000665D3"/>
    <w:rsid w:val="00071A9A"/>
    <w:rsid w:val="00086AA3"/>
    <w:rsid w:val="000C3E61"/>
    <w:rsid w:val="000E1E14"/>
    <w:rsid w:val="000F3C8B"/>
    <w:rsid w:val="000F5DBC"/>
    <w:rsid w:val="001005DD"/>
    <w:rsid w:val="0012462B"/>
    <w:rsid w:val="00132760"/>
    <w:rsid w:val="001424E0"/>
    <w:rsid w:val="001D1C35"/>
    <w:rsid w:val="001D229D"/>
    <w:rsid w:val="001D4560"/>
    <w:rsid w:val="00272B40"/>
    <w:rsid w:val="002848C3"/>
    <w:rsid w:val="002A61A9"/>
    <w:rsid w:val="002C1CBA"/>
    <w:rsid w:val="002E61B0"/>
    <w:rsid w:val="002F192B"/>
    <w:rsid w:val="00327BEA"/>
    <w:rsid w:val="003376F4"/>
    <w:rsid w:val="00350769"/>
    <w:rsid w:val="00384DBA"/>
    <w:rsid w:val="00392097"/>
    <w:rsid w:val="003926BE"/>
    <w:rsid w:val="003B30ED"/>
    <w:rsid w:val="003C62BA"/>
    <w:rsid w:val="003D2BFD"/>
    <w:rsid w:val="003D4B54"/>
    <w:rsid w:val="003D619A"/>
    <w:rsid w:val="003E3D31"/>
    <w:rsid w:val="003E4A98"/>
    <w:rsid w:val="004176B4"/>
    <w:rsid w:val="00431817"/>
    <w:rsid w:val="004D59B7"/>
    <w:rsid w:val="004E04EA"/>
    <w:rsid w:val="004E53EC"/>
    <w:rsid w:val="00505FCE"/>
    <w:rsid w:val="00510FAF"/>
    <w:rsid w:val="005131B0"/>
    <w:rsid w:val="00514EC5"/>
    <w:rsid w:val="00554743"/>
    <w:rsid w:val="00597C1B"/>
    <w:rsid w:val="005F5D98"/>
    <w:rsid w:val="00613EFF"/>
    <w:rsid w:val="0062153C"/>
    <w:rsid w:val="006457E7"/>
    <w:rsid w:val="0065530F"/>
    <w:rsid w:val="0067073B"/>
    <w:rsid w:val="006A76C5"/>
    <w:rsid w:val="006C304C"/>
    <w:rsid w:val="006D4473"/>
    <w:rsid w:val="006D7567"/>
    <w:rsid w:val="006F02C7"/>
    <w:rsid w:val="007030A9"/>
    <w:rsid w:val="00732760"/>
    <w:rsid w:val="00735416"/>
    <w:rsid w:val="007425AE"/>
    <w:rsid w:val="00750546"/>
    <w:rsid w:val="007A07B7"/>
    <w:rsid w:val="007B05CB"/>
    <w:rsid w:val="007B2E14"/>
    <w:rsid w:val="007D4197"/>
    <w:rsid w:val="007E77C9"/>
    <w:rsid w:val="007F7911"/>
    <w:rsid w:val="00825C60"/>
    <w:rsid w:val="0083208B"/>
    <w:rsid w:val="00832615"/>
    <w:rsid w:val="00834092"/>
    <w:rsid w:val="00844AB2"/>
    <w:rsid w:val="00850564"/>
    <w:rsid w:val="008C2920"/>
    <w:rsid w:val="008D27E9"/>
    <w:rsid w:val="008F7FCC"/>
    <w:rsid w:val="00900AE7"/>
    <w:rsid w:val="0090537C"/>
    <w:rsid w:val="00923714"/>
    <w:rsid w:val="00923773"/>
    <w:rsid w:val="0093326D"/>
    <w:rsid w:val="0093550E"/>
    <w:rsid w:val="00963327"/>
    <w:rsid w:val="00966488"/>
    <w:rsid w:val="00971147"/>
    <w:rsid w:val="00994577"/>
    <w:rsid w:val="009A545E"/>
    <w:rsid w:val="009D513C"/>
    <w:rsid w:val="009E361F"/>
    <w:rsid w:val="00A00625"/>
    <w:rsid w:val="00A16D59"/>
    <w:rsid w:val="00A328C6"/>
    <w:rsid w:val="00A43174"/>
    <w:rsid w:val="00A47FC5"/>
    <w:rsid w:val="00A53C76"/>
    <w:rsid w:val="00A60E7A"/>
    <w:rsid w:val="00A907CC"/>
    <w:rsid w:val="00A92646"/>
    <w:rsid w:val="00AE35EF"/>
    <w:rsid w:val="00AF4A72"/>
    <w:rsid w:val="00B1664D"/>
    <w:rsid w:val="00B52C86"/>
    <w:rsid w:val="00B70F15"/>
    <w:rsid w:val="00BE3345"/>
    <w:rsid w:val="00BE463B"/>
    <w:rsid w:val="00BF5318"/>
    <w:rsid w:val="00C06D85"/>
    <w:rsid w:val="00C1040D"/>
    <w:rsid w:val="00C35EEB"/>
    <w:rsid w:val="00C45612"/>
    <w:rsid w:val="00C45E49"/>
    <w:rsid w:val="00C62EE0"/>
    <w:rsid w:val="00C82059"/>
    <w:rsid w:val="00C95D64"/>
    <w:rsid w:val="00CD6E77"/>
    <w:rsid w:val="00CE3CE5"/>
    <w:rsid w:val="00CE5925"/>
    <w:rsid w:val="00D00300"/>
    <w:rsid w:val="00D20E08"/>
    <w:rsid w:val="00D32F1A"/>
    <w:rsid w:val="00D910A3"/>
    <w:rsid w:val="00D91283"/>
    <w:rsid w:val="00DC1CE3"/>
    <w:rsid w:val="00DD6D6F"/>
    <w:rsid w:val="00DE4F04"/>
    <w:rsid w:val="00E07EC0"/>
    <w:rsid w:val="00E20CF0"/>
    <w:rsid w:val="00E21E6D"/>
    <w:rsid w:val="00E43B34"/>
    <w:rsid w:val="00E732B4"/>
    <w:rsid w:val="00E82F0D"/>
    <w:rsid w:val="00EC494E"/>
    <w:rsid w:val="00F00E85"/>
    <w:rsid w:val="00F1560B"/>
    <w:rsid w:val="00F328C6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A9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A53C76"/>
    <w:pPr>
      <w:spacing w:after="0" w:line="240" w:lineRule="auto"/>
      <w:jc w:val="both"/>
    </w:pPr>
    <w:rPr>
      <w:rFonts w:ascii="Times New Roman" w:eastAsia="Times New Roman" w:hAnsi="Times New Roman" w:cs="David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A53C76"/>
    <w:rPr>
      <w:rFonts w:ascii="Times New Roman" w:eastAsia="Times New Roman" w:hAnsi="Times New Roman" w:cs="David"/>
      <w:szCs w:val="24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11/relationships/people" Target="people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551</Words>
  <Characters>2758</Characters>
  <Application>Microsoft Office Word</Application>
  <DocSecurity>8</DocSecurity>
  <Lines>22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6</cp:revision>
  <cp:lastPrinted>2017-08-17T08:38:00Z</cp:lastPrinted>
  <dcterms:created xsi:type="dcterms:W3CDTF">2018-12-30T10:39:00Z</dcterms:created>
  <dcterms:modified xsi:type="dcterms:W3CDTF">2019-01-01T07:19:00Z</dcterms:modified>
</cp:coreProperties>
</file>