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0" w:rsidRDefault="00272B40" w:rsidP="006C304C">
      <w:pPr>
        <w:pStyle w:val="ab"/>
        <w:bidi/>
        <w:jc w:val="right"/>
        <w:rPr>
          <w:sz w:val="22"/>
          <w:szCs w:val="22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4176B4" w:rsidRPr="00F00AF0" w:rsidTr="00554743">
        <w:tc>
          <w:tcPr>
            <w:tcW w:w="9191" w:type="dxa"/>
            <w:shd w:val="clear" w:color="auto" w:fill="FFFFFF" w:themeFill="background1"/>
          </w:tcPr>
          <w:p w:rsidR="004176B4" w:rsidRDefault="00245CA5" w:rsidP="00554743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0" w:edGrp="everyone"/>
            <w:r>
              <w:rPr>
                <w:noProof/>
                <w:sz w:val="22"/>
                <w:szCs w:val="22"/>
                <w:rtl/>
              </w:rPr>
              <w:pict>
                <v:rect id="Rectangle 1" o:spid="_x0000_s1079" style="position:absolute;margin-left:321.9pt;margin-top:.9pt;width:103.7pt;height:65.5pt;z-index:25165875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>
                  <v:textbox style="mso-next-textbox:#Rectangle 1">
                    <w:txbxContent>
                      <w:p w:rsidR="001D4560" w:rsidRDefault="001D4560">
                        <w:pPr>
                          <w:rPr>
                            <w:rtl/>
                          </w:rPr>
                        </w:pPr>
                        <w:permStart w:id="1" w:edGrp="everyone"/>
                      </w:p>
                      <w:p w:rsidR="001D4560" w:rsidRPr="001D4560" w:rsidRDefault="001D4560" w:rsidP="001D4560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22"/>
                <w:szCs w:val="22"/>
                <w:rtl/>
              </w:rPr>
              <w:pict>
                <v:group id="_x0000_s1057" style="position:absolute;margin-left:-3.6pt;margin-top:-.6pt;width:118.5pt;height:91.35pt;z-index:251657728" coordorigin="924,732" coordsize="2370,1827">
                  <v:rect id="_x0000_s1058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6" o:spid="_x0000_s1059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 style="mso-next-textbox:#תיבת טקסט 6">
                      <w:txbxContent>
                        <w:p w:rsidR="00554743" w:rsidRPr="00272B40" w:rsidRDefault="00554743" w:rsidP="004176B4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2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2"/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1D4560" w:rsidRDefault="001D4560" w:rsidP="001D4560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1D4560" w:rsidRPr="00F00AF0" w:rsidRDefault="001D4560" w:rsidP="001D4560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0"/>
    </w:tbl>
    <w:p w:rsidR="00032007" w:rsidRDefault="00032007" w:rsidP="00FA4F3F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</w:p>
    <w:p w:rsidR="006D4473" w:rsidRDefault="003926BE" w:rsidP="00BB3F21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BB3F21">
        <w:rPr>
          <w:rFonts w:ascii="David" w:hAnsi="David" w:hint="cs"/>
          <w:sz w:val="22"/>
          <w:szCs w:val="22"/>
          <w:rtl/>
        </w:rPr>
        <w:t>07</w:t>
      </w:r>
      <w:r w:rsidR="006D4473">
        <w:rPr>
          <w:rFonts w:ascii="David" w:hAnsi="David" w:hint="cs"/>
          <w:sz w:val="22"/>
          <w:szCs w:val="22"/>
          <w:rtl/>
        </w:rPr>
        <w:t>/1</w:t>
      </w:r>
      <w:r w:rsidR="00BB3F21">
        <w:rPr>
          <w:rFonts w:ascii="David" w:hAnsi="David" w:hint="cs"/>
          <w:sz w:val="22"/>
          <w:szCs w:val="22"/>
          <w:rtl/>
        </w:rPr>
        <w:t>8</w:t>
      </w:r>
    </w:p>
    <w:p w:rsidR="00750546" w:rsidRPr="006C304C" w:rsidRDefault="00245CA5" w:rsidP="006D4473">
      <w:pPr>
        <w:pStyle w:val="ab"/>
        <w:bidi/>
        <w:jc w:val="center"/>
        <w:rPr>
          <w:rFonts w:ascii="David" w:hAnsi="David"/>
          <w:sz w:val="22"/>
          <w:szCs w:val="22"/>
          <w:rtl/>
        </w:rPr>
      </w:pPr>
      <w:r w:rsidRPr="00245CA5">
        <w:rPr>
          <w:rFonts w:ascii="David" w:hAnsi="David"/>
          <w:b/>
          <w:bCs/>
          <w:noProof/>
          <w:sz w:val="22"/>
          <w:szCs w:val="22"/>
          <w:rtl/>
        </w:rPr>
        <w:pict>
          <v:shape id="תיבת טקסט 2" o:spid="_x0000_s1026" type="#_x0000_t202" style="position:absolute;left:0;text-align:left;margin-left:2.2pt;margin-top:14.35pt;width:445.8pt;height:7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" filled="f" fillcolor="#dbe5f1 [660]" strokecolor="black [3213]">
            <v:stroke dashstyle="dashDot"/>
            <v:textbox style="mso-next-textbox:#תיבת טקסט 2" inset=",5mm">
              <w:txbxContent>
                <w:p w:rsidR="00BB3F21" w:rsidRPr="00BB3F21" w:rsidRDefault="00BB3F21" w:rsidP="00BB3F21">
                  <w:pPr>
                    <w:spacing w:after="0"/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BB3F21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>ניתוח</w:t>
                  </w:r>
                  <w:r w:rsidRPr="00BB3F21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 xml:space="preserve"> לטיפול בנחירה ודום נשימה בשינה</w:t>
                  </w:r>
                  <w:r w:rsidRPr="00BB3F21"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BB3F21" w:rsidRPr="00BB3F21" w:rsidRDefault="00BB3F21" w:rsidP="00BB3F21">
                  <w:pPr>
                    <w:spacing w:after="0"/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  <w:cs/>
                    </w:rPr>
                  </w:pPr>
                  <w:r w:rsidRPr="00BB3F21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</w:rPr>
                    <w:t>S</w:t>
                  </w:r>
                  <w:r w:rsidRPr="00BB3F21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>urgical Treatment for Snoring and Obstructive Sleep</w:t>
                  </w:r>
                  <w:r w:rsidRPr="004205E6">
                    <w:rPr>
                      <w:sz w:val="36"/>
                    </w:rPr>
                    <w:t xml:space="preserve"> </w:t>
                  </w:r>
                  <w:r w:rsidRPr="00BB3F21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>Apnea</w:t>
                  </w:r>
                </w:p>
              </w:txbxContent>
            </v:textbox>
          </v:shape>
        </w:pic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Pr="00272B40" w:rsidRDefault="00272B40" w:rsidP="00272B4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72B40" w:rsidRDefault="00272B40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84475B" w:rsidRDefault="0084475B" w:rsidP="0084475B">
      <w:pPr>
        <w:pStyle w:val="2"/>
        <w:rPr>
          <w:sz w:val="28"/>
          <w:szCs w:val="28"/>
          <w:rtl/>
        </w:rPr>
      </w:pPr>
      <w:r w:rsidRPr="0084475B">
        <w:rPr>
          <w:rFonts w:ascii="David" w:eastAsiaTheme="minorHAnsi" w:hAnsi="David"/>
          <w:sz w:val="24"/>
          <w:szCs w:val="24"/>
          <w:rtl/>
        </w:rPr>
        <w:t>ניתוח</w:t>
      </w:r>
      <w:r w:rsidRPr="0084475B">
        <w:rPr>
          <w:rFonts w:ascii="David" w:eastAsiaTheme="minorHAnsi" w:hAnsi="David" w:hint="cs"/>
          <w:sz w:val="24"/>
          <w:szCs w:val="24"/>
          <w:rtl/>
        </w:rPr>
        <w:t>ים לטיפול בנחירות ודום נשימה חסימתי בשינה כוללים ניתוחים המבוצעים בשקדים, בחיך, בלוע, בלשון, בבסיס הלשון, בשקד הלשוני, במכסה הגרון (אפיגלוטיס) או בלוע התחתון/עצם הלשון בהתוויה של נחירות ו/או דום נשימה חסימתי בשינה. לעיתים יש צורך גם בניתוח באף (טופס הסכמה נפרד). הניתוח או השילוב הספציפי מותאם לכל  חולה באופן אישי לפי הממצאים בבדיקה הפיזיקלית ובבדיקות העזר</w:t>
      </w:r>
      <w:r w:rsidRPr="004205E6">
        <w:rPr>
          <w:rFonts w:hint="cs"/>
          <w:sz w:val="28"/>
          <w:szCs w:val="28"/>
          <w:rtl/>
        </w:rPr>
        <w:t xml:space="preserve">. </w:t>
      </w:r>
    </w:p>
    <w:p w:rsidR="002A61A9" w:rsidRDefault="002A61A9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750546" w:rsidRPr="00272B40" w:rsidRDefault="0090537C" w:rsidP="00272B40">
      <w:pPr>
        <w:pStyle w:val="ab"/>
        <w:bidi/>
        <w:spacing w:line="240" w:lineRule="auto"/>
        <w:rPr>
          <w:rFonts w:ascii="David" w:hAnsi="David"/>
          <w:sz w:val="24"/>
          <w:szCs w:val="24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צורת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ההרדמה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המלווה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Pr="00272B40">
        <w:rPr>
          <w:rFonts w:ascii="David" w:hAnsi="David"/>
          <w:spacing w:val="0"/>
          <w:sz w:val="24"/>
          <w:szCs w:val="24"/>
          <w:rtl/>
        </w:rPr>
        <w:t>פעולה</w:t>
      </w:r>
      <w:r w:rsidRPr="00272B40">
        <w:rPr>
          <w:rFonts w:ascii="David" w:hAnsi="David"/>
          <w:spacing w:val="0"/>
          <w:sz w:val="24"/>
          <w:szCs w:val="24"/>
        </w:rPr>
        <w:t xml:space="preserve"> </w:t>
      </w:r>
      <w:r w:rsidR="00505FCE" w:rsidRPr="00272B40">
        <w:rPr>
          <w:rFonts w:ascii="David" w:hAnsi="David"/>
          <w:spacing w:val="0"/>
          <w:sz w:val="24"/>
          <w:szCs w:val="24"/>
          <w:rtl/>
        </w:rPr>
        <w:t>זאת:</w:t>
      </w:r>
      <w:r w:rsidR="00505FCE" w:rsidRPr="00272B40">
        <w:rPr>
          <w:rFonts w:ascii="David" w:hAnsi="David"/>
          <w:sz w:val="24"/>
          <w:szCs w:val="24"/>
          <w:rtl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(הקף</w:t>
      </w:r>
      <w:r w:rsidR="00750546" w:rsidRPr="00272B40">
        <w:rPr>
          <w:rFonts w:ascii="David" w:hAnsi="David"/>
          <w:sz w:val="24"/>
          <w:szCs w:val="24"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בעיגול</w:t>
      </w:r>
      <w:r w:rsidR="00750546" w:rsidRPr="00272B40">
        <w:rPr>
          <w:rFonts w:ascii="David" w:hAnsi="David"/>
          <w:sz w:val="24"/>
          <w:szCs w:val="24"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את</w:t>
      </w:r>
      <w:r w:rsidR="00750546" w:rsidRPr="00272B40">
        <w:rPr>
          <w:rFonts w:ascii="David" w:hAnsi="David"/>
          <w:sz w:val="24"/>
          <w:szCs w:val="24"/>
        </w:rPr>
        <w:t xml:space="preserve"> </w:t>
      </w:r>
      <w:r w:rsidR="00750546" w:rsidRPr="00272B40">
        <w:rPr>
          <w:rFonts w:ascii="David" w:hAnsi="David"/>
          <w:sz w:val="24"/>
          <w:szCs w:val="24"/>
          <w:rtl/>
        </w:rPr>
        <w:t>המתאים</w:t>
      </w:r>
      <w:r w:rsidR="00750546" w:rsidRPr="00272B40">
        <w:rPr>
          <w:rFonts w:ascii="David" w:hAnsi="David"/>
          <w:sz w:val="24"/>
          <w:szCs w:val="24"/>
        </w:rPr>
        <w:t>(</w:t>
      </w:r>
    </w:p>
    <w:p w:rsidR="00750546" w:rsidRDefault="0090537C" w:rsidP="0084475B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72B40">
        <w:rPr>
          <w:rFonts w:ascii="David" w:hAnsi="David" w:cs="David"/>
          <w:b/>
          <w:bCs/>
          <w:sz w:val="24"/>
          <w:szCs w:val="24"/>
          <w:rtl/>
        </w:rPr>
        <w:t>כללית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Pr="00272B40">
        <w:rPr>
          <w:rFonts w:ascii="David" w:hAnsi="David" w:cs="David"/>
          <w:b/>
          <w:bCs/>
          <w:sz w:val="24"/>
          <w:szCs w:val="24"/>
        </w:rPr>
        <w:t>/</w:t>
      </w:r>
      <w:r w:rsidR="00505FCE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    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>מקומית</w:t>
      </w:r>
      <w:r w:rsidR="00505FCE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2A61A9" w:rsidRPr="00272B40" w:rsidRDefault="00E20CF0" w:rsidP="00E21E6D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E21E6D">
        <w:rPr>
          <w:rFonts w:ascii="David" w:hAnsi="David" w:cs="David" w:hint="cs"/>
          <w:b/>
          <w:bCs/>
          <w:sz w:val="24"/>
          <w:szCs w:val="24"/>
          <w:rtl/>
        </w:rPr>
        <w:t>המטופל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261"/>
        <w:gridCol w:w="2151"/>
        <w:gridCol w:w="2273"/>
        <w:gridCol w:w="2423"/>
      </w:tblGrid>
      <w:tr w:rsidR="00086AA3" w:rsidTr="003D4B54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3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3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  <w:gridCol w:w="2298"/>
        <w:gridCol w:w="2298"/>
        <w:gridCol w:w="2298"/>
      </w:tblGrid>
      <w:tr w:rsidR="00597C1B" w:rsidTr="00597C1B">
        <w:tc>
          <w:tcPr>
            <w:tcW w:w="2297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rFonts w:ascii="David" w:hAnsi="David"/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 xml:space="preserve">שם </w:t>
            </w:r>
            <w:r w:rsidRPr="00C95D64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האב</w:t>
            </w:r>
          </w:p>
        </w:tc>
      </w:tr>
    </w:tbl>
    <w:p w:rsidR="00597C1B" w:rsidRDefault="00597C1B" w:rsidP="00086AA3">
      <w:pPr>
        <w:spacing w:after="160"/>
        <w:rPr>
          <w:rFonts w:ascii="David" w:hAnsi="David" w:cs="David"/>
          <w:sz w:val="24"/>
          <w:szCs w:val="24"/>
          <w:rtl/>
        </w:rPr>
      </w:pPr>
    </w:p>
    <w:p w:rsidR="002A61A9" w:rsidRDefault="002A61A9" w:rsidP="00086AA3">
      <w:pPr>
        <w:spacing w:after="160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 מצהיר/ה ומאשר/ת בזאת שקיבלתי הסבר מפורט בעל פה מד"ר</w:t>
      </w:r>
      <w:r w:rsidR="00AA0308">
        <w:rPr>
          <w:rFonts w:ascii="David" w:hAnsi="David" w:cs="David" w:hint="cs"/>
          <w:sz w:val="24"/>
          <w:szCs w:val="24"/>
          <w:rtl/>
        </w:rPr>
        <w:t>/פרופ'</w:t>
      </w:r>
      <w:r w:rsidRPr="00272B40">
        <w:rPr>
          <w:rFonts w:ascii="David" w:hAnsi="David" w:cs="David"/>
          <w:sz w:val="24"/>
          <w:szCs w:val="24"/>
          <w:rtl/>
        </w:rPr>
        <w:t>: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4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4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פרטי</w:t>
            </w:r>
          </w:p>
        </w:tc>
      </w:tr>
    </w:tbl>
    <w:p w:rsidR="00597C1B" w:rsidRDefault="00597C1B" w:rsidP="00750546">
      <w:pPr>
        <w:spacing w:after="40"/>
        <w:rPr>
          <w:rFonts w:ascii="David" w:hAnsi="David" w:cs="David"/>
          <w:sz w:val="24"/>
          <w:szCs w:val="24"/>
          <w:rtl/>
        </w:rPr>
      </w:pPr>
    </w:p>
    <w:tbl>
      <w:tblPr>
        <w:tblStyle w:val="aa"/>
        <w:bidiVisual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83"/>
        <w:gridCol w:w="2980"/>
        <w:gridCol w:w="3064"/>
        <w:gridCol w:w="3064"/>
      </w:tblGrid>
      <w:tr w:rsidR="00C45612" w:rsidTr="003D4B54">
        <w:trPr>
          <w:gridBefore w:val="1"/>
          <w:wBefore w:w="83" w:type="dxa"/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5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C45612" w:rsidRDefault="00C45612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tr w:rsidR="00C45612" w:rsidTr="003D4B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3" w:type="dxa"/>
            <w:gridSpan w:val="2"/>
            <w:shd w:val="clear" w:color="auto" w:fill="FFFFFF" w:themeFill="background1"/>
            <w:vAlign w:val="center"/>
          </w:tcPr>
          <w:p w:rsidR="00C45612" w:rsidRPr="00C95D64" w:rsidRDefault="00C45612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C45612" w:rsidRPr="00C95D64" w:rsidRDefault="00C45612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shd w:val="clear" w:color="auto" w:fill="FFFFFF" w:themeFill="background1"/>
            <w:vAlign w:val="center"/>
          </w:tcPr>
          <w:p w:rsidR="00C45612" w:rsidRPr="00C95D64" w:rsidRDefault="00C45612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  <w:permEnd w:id="5"/>
    </w:tbl>
    <w:p w:rsidR="00C45612" w:rsidRDefault="00C45612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D322BB" w:rsidRDefault="00D322BB" w:rsidP="00785853">
      <w:pPr>
        <w:spacing w:before="120" w:line="240" w:lineRule="auto"/>
        <w:rPr>
          <w:rFonts w:ascii="David" w:hAnsi="David" w:cs="David"/>
          <w:sz w:val="24"/>
          <w:szCs w:val="24"/>
          <w:rtl/>
        </w:rPr>
      </w:pPr>
      <w:r w:rsidRPr="00785853">
        <w:rPr>
          <w:rFonts w:ascii="David" w:hAnsi="David" w:cs="David"/>
          <w:b/>
          <w:bCs/>
          <w:sz w:val="24"/>
          <w:szCs w:val="24"/>
          <w:rtl/>
        </w:rPr>
        <w:t>על הצורך ב</w:t>
      </w:r>
      <w:r w:rsidRPr="00785853">
        <w:rPr>
          <w:rFonts w:ascii="David" w:hAnsi="David" w:cs="David" w:hint="cs"/>
          <w:b/>
          <w:bCs/>
          <w:sz w:val="24"/>
          <w:szCs w:val="24"/>
          <w:rtl/>
        </w:rPr>
        <w:t>ניתוח/ים</w:t>
      </w:r>
      <w:r w:rsidRPr="00D322BB">
        <w:rPr>
          <w:rFonts w:ascii="David" w:hAnsi="David" w:cs="David" w:hint="cs"/>
          <w:sz w:val="24"/>
          <w:szCs w:val="24"/>
          <w:rtl/>
        </w:rPr>
        <w:t xml:space="preserve"> </w:t>
      </w:r>
      <w:r w:rsidRPr="00785853">
        <w:rPr>
          <w:rFonts w:ascii="David" w:hAnsi="David" w:cs="David" w:hint="cs"/>
          <w:spacing w:val="40"/>
          <w:sz w:val="24"/>
          <w:szCs w:val="24"/>
          <w:rtl/>
        </w:rPr>
        <w:t>(פרט את סוג הניתוח)</w:t>
      </w:r>
      <w:r w:rsidRPr="00785853">
        <w:rPr>
          <w:rFonts w:ascii="David" w:hAnsi="David" w:cs="David" w:hint="cs"/>
          <w:b/>
          <w:bCs/>
          <w:spacing w:val="40"/>
          <w:sz w:val="24"/>
          <w:szCs w:val="24"/>
          <w:rtl/>
        </w:rPr>
        <w:t>:</w:t>
      </w:r>
      <w:r w:rsidRPr="0078585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a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191"/>
      </w:tblGrid>
      <w:tr w:rsidR="00D322BB" w:rsidTr="00D322BB">
        <w:tc>
          <w:tcPr>
            <w:tcW w:w="9191" w:type="dxa"/>
          </w:tcPr>
          <w:p w:rsidR="00D322BB" w:rsidRDefault="00D322BB" w:rsidP="00D322BB">
            <w:pPr>
              <w:spacing w:before="120"/>
              <w:rPr>
                <w:rFonts w:ascii="David" w:hAnsi="David" w:cs="David"/>
                <w:sz w:val="24"/>
                <w:szCs w:val="24"/>
                <w:rtl/>
              </w:rPr>
            </w:pPr>
            <w:permStart w:id="6" w:edGrp="everyone"/>
          </w:p>
        </w:tc>
      </w:tr>
      <w:tr w:rsidR="00D322BB" w:rsidTr="00D322BB">
        <w:tc>
          <w:tcPr>
            <w:tcW w:w="9191" w:type="dxa"/>
          </w:tcPr>
          <w:p w:rsidR="00D322BB" w:rsidRDefault="00D322BB" w:rsidP="00D322BB">
            <w:pPr>
              <w:spacing w:before="12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D322BB" w:rsidRPr="00F00AF0" w:rsidTr="00921273">
        <w:tc>
          <w:tcPr>
            <w:tcW w:w="9191" w:type="dxa"/>
            <w:shd w:val="clear" w:color="auto" w:fill="FFFFFF" w:themeFill="background1"/>
          </w:tcPr>
          <w:p w:rsidR="00D322BB" w:rsidRDefault="00245CA5" w:rsidP="00921273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7" w:edGrp="everyone"/>
            <w:permEnd w:id="6"/>
            <w:r>
              <w:rPr>
                <w:noProof/>
                <w:sz w:val="22"/>
                <w:szCs w:val="22"/>
                <w:rtl/>
              </w:rPr>
              <w:lastRenderedPageBreak/>
              <w:pict>
                <v:rect id="_x0000_s1093" style="position:absolute;margin-left:321.9pt;margin-top:.9pt;width:103.7pt;height:65.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>
                  <v:textbox style="mso-next-textbox:#_x0000_s1093">
                    <w:txbxContent>
                      <w:p w:rsidR="00D322BB" w:rsidRDefault="00D322BB" w:rsidP="00D322BB">
                        <w:pPr>
                          <w:rPr>
                            <w:rtl/>
                          </w:rPr>
                        </w:pPr>
                        <w:permStart w:id="8" w:edGrp="everyone"/>
                      </w:p>
                      <w:p w:rsidR="00D322BB" w:rsidRPr="001D4560" w:rsidRDefault="00D322BB" w:rsidP="00D322BB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8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22"/>
                <w:szCs w:val="22"/>
                <w:rtl/>
              </w:rPr>
              <w:pict>
                <v:group id="_x0000_s1090" style="position:absolute;margin-left:-3.6pt;margin-top:-.6pt;width:118.5pt;height:91.35pt;z-index:251655680;mso-position-horizontal-relative:text;mso-position-vertical-relative:text" coordorigin="924,732" coordsize="2370,1827">
                  <v:rect id="_x0000_s1091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 id="תיבת טקסט 6" o:spid="_x0000_s1092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>
                      <w:txbxContent>
                        <w:p w:rsidR="00D322BB" w:rsidRPr="00272B40" w:rsidRDefault="00D322BB" w:rsidP="00D322BB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9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9"/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D322BB" w:rsidRDefault="00D322BB" w:rsidP="00921273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D322BB" w:rsidRPr="00F00AF0" w:rsidRDefault="00D322BB" w:rsidP="00921273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7"/>
    </w:tbl>
    <w:p w:rsidR="00D322BB" w:rsidRDefault="00D322BB" w:rsidP="00D322BB">
      <w:pPr>
        <w:spacing w:before="120" w:line="240" w:lineRule="auto"/>
        <w:rPr>
          <w:rFonts w:ascii="David" w:hAnsi="David" w:cs="David"/>
          <w:sz w:val="24"/>
          <w:szCs w:val="24"/>
          <w:rtl/>
        </w:rPr>
      </w:pPr>
    </w:p>
    <w:p w:rsidR="00D322BB" w:rsidRDefault="00D322BB" w:rsidP="00D322BB">
      <w:pPr>
        <w:spacing w:before="120" w:line="240" w:lineRule="auto"/>
        <w:rPr>
          <w:rFonts w:ascii="David" w:hAnsi="David" w:cs="David"/>
          <w:sz w:val="24"/>
          <w:szCs w:val="24"/>
          <w:rtl/>
        </w:rPr>
      </w:pPr>
      <w:r w:rsidRPr="00D322BB">
        <w:rPr>
          <w:rFonts w:ascii="David" w:hAnsi="David" w:cs="David"/>
          <w:sz w:val="24"/>
          <w:szCs w:val="24"/>
          <w:rtl/>
        </w:rPr>
        <w:t>בשל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</w:p>
    <w:tbl>
      <w:tblPr>
        <w:tblStyle w:val="aa"/>
        <w:bidiVisual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91"/>
      </w:tblGrid>
      <w:tr w:rsidR="00D322BB" w:rsidTr="00D322BB">
        <w:tc>
          <w:tcPr>
            <w:tcW w:w="9191" w:type="dxa"/>
          </w:tcPr>
          <w:p w:rsidR="00D322BB" w:rsidRDefault="00D322BB" w:rsidP="00D322BB">
            <w:pPr>
              <w:spacing w:before="120"/>
              <w:rPr>
                <w:rFonts w:ascii="David" w:hAnsi="David" w:cs="David"/>
                <w:sz w:val="24"/>
                <w:szCs w:val="24"/>
                <w:rtl/>
              </w:rPr>
            </w:pPr>
            <w:permStart w:id="10" w:edGrp="everyone"/>
          </w:p>
        </w:tc>
      </w:tr>
    </w:tbl>
    <w:permEnd w:id="10"/>
    <w:p w:rsidR="00D322BB" w:rsidRPr="00D322BB" w:rsidRDefault="00D322BB" w:rsidP="00D322BB">
      <w:pPr>
        <w:spacing w:before="120" w:line="240" w:lineRule="auto"/>
        <w:rPr>
          <w:rFonts w:ascii="David" w:hAnsi="David" w:cs="David"/>
          <w:sz w:val="24"/>
          <w:szCs w:val="24"/>
          <w:rtl/>
        </w:rPr>
      </w:pPr>
      <w:r w:rsidRPr="00D322BB">
        <w:rPr>
          <w:rFonts w:ascii="David" w:hAnsi="David" w:cs="David"/>
          <w:sz w:val="24"/>
          <w:szCs w:val="24"/>
          <w:rtl/>
        </w:rPr>
        <w:t>(להלן: "הניתוח העיקרי").</w:t>
      </w:r>
    </w:p>
    <w:p w:rsidR="00785853" w:rsidRPr="00785853" w:rsidRDefault="00785853" w:rsidP="00785853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785853">
        <w:rPr>
          <w:rFonts w:ascii="David" w:hAnsi="David" w:cs="David" w:hint="cs"/>
          <w:sz w:val="24"/>
          <w:szCs w:val="24"/>
          <w:rtl/>
        </w:rPr>
        <w:t xml:space="preserve">כמו כן, הוסברו לי החלופות הטיפוליות הקיימות לטיפול במצבי כגון, ירידה במשקל, מכשיר </w:t>
      </w:r>
      <w:r w:rsidRPr="00785853">
        <w:rPr>
          <w:rFonts w:ascii="David" w:hAnsi="David" w:cs="David" w:hint="cs"/>
          <w:sz w:val="24"/>
          <w:szCs w:val="24"/>
        </w:rPr>
        <w:t>CPAP</w:t>
      </w:r>
      <w:r w:rsidRPr="00785853">
        <w:rPr>
          <w:rFonts w:ascii="David" w:hAnsi="David" w:cs="David" w:hint="cs"/>
          <w:sz w:val="24"/>
          <w:szCs w:val="24"/>
          <w:rtl/>
        </w:rPr>
        <w:t>, התקן דנטאל</w:t>
      </w:r>
      <w:r w:rsidRPr="00785853">
        <w:rPr>
          <w:rFonts w:ascii="David" w:hAnsi="David" w:cs="David" w:hint="eastAsia"/>
          <w:sz w:val="24"/>
          <w:szCs w:val="24"/>
          <w:rtl/>
        </w:rPr>
        <w:t>י</w:t>
      </w:r>
      <w:r w:rsidRPr="00785853">
        <w:rPr>
          <w:rFonts w:ascii="David" w:hAnsi="David" w:cs="David" w:hint="cs"/>
          <w:sz w:val="24"/>
          <w:szCs w:val="24"/>
          <w:rtl/>
        </w:rPr>
        <w:t>, כדור טניס בגב, תרגילים לחיזוק שרירי הלוע.</w:t>
      </w:r>
    </w:p>
    <w:p w:rsidR="00785853" w:rsidRPr="00D35D1F" w:rsidRDefault="00D35D1F" w:rsidP="00D35D1F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הוסבר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מבין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שקיימת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אפשרות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785853" w:rsidRPr="00D35D1F">
        <w:rPr>
          <w:rFonts w:ascii="David" w:hAnsi="David" w:cs="David" w:hint="cs"/>
          <w:sz w:val="24"/>
          <w:szCs w:val="24"/>
          <w:rtl/>
        </w:rPr>
        <w:t>שייתכן ויהיה צורך בניתוח/ים נוסף/ים כדי להשיג את המטרה. ייתכן ומלכתחילה יתוכננו מספר שלבים. כמו כן הוסבר לי שייתכן והניתוח לא ישיג את התוצאות המקוות או שהתוצאות לא תשמרנה לא</w:t>
      </w:r>
      <w:r w:rsidR="00785853" w:rsidRPr="00D35D1F">
        <w:rPr>
          <w:rFonts w:ascii="David" w:hAnsi="David" w:cs="David"/>
          <w:sz w:val="24"/>
          <w:szCs w:val="24"/>
          <w:rtl/>
        </w:rPr>
        <w:t xml:space="preserve">ורך זמן וכעבור חודשים עד שנים יהיה צורך בניתוח נוסף או שימוש במכשיר </w:t>
      </w:r>
      <w:r w:rsidR="00785853" w:rsidRPr="00D35D1F">
        <w:rPr>
          <w:rFonts w:ascii="David" w:hAnsi="David" w:cs="David"/>
          <w:sz w:val="24"/>
          <w:szCs w:val="24"/>
        </w:rPr>
        <w:t>CPAP</w:t>
      </w:r>
      <w:r w:rsidR="00785853" w:rsidRPr="00D35D1F">
        <w:rPr>
          <w:rFonts w:ascii="David" w:hAnsi="David" w:cs="David"/>
          <w:sz w:val="24"/>
          <w:szCs w:val="24"/>
          <w:rtl/>
        </w:rPr>
        <w:t xml:space="preserve"> או התקן </w:t>
      </w:r>
      <w:r w:rsidR="00785853" w:rsidRPr="00D35D1F">
        <w:rPr>
          <w:rFonts w:ascii="David" w:hAnsi="David" w:cs="David" w:hint="cs"/>
          <w:sz w:val="24"/>
          <w:szCs w:val="24"/>
          <w:rtl/>
        </w:rPr>
        <w:t>דנטאל</w:t>
      </w:r>
      <w:r w:rsidR="00785853" w:rsidRPr="00D35D1F">
        <w:rPr>
          <w:rFonts w:ascii="David" w:hAnsi="David" w:cs="David" w:hint="eastAsia"/>
          <w:sz w:val="24"/>
          <w:szCs w:val="24"/>
          <w:rtl/>
        </w:rPr>
        <w:t>י</w:t>
      </w:r>
      <w:r w:rsidR="00785853" w:rsidRPr="00D35D1F">
        <w:rPr>
          <w:rFonts w:ascii="David" w:hAnsi="David" w:cs="David"/>
          <w:sz w:val="24"/>
          <w:szCs w:val="24"/>
          <w:rtl/>
        </w:rPr>
        <w:t>.</w:t>
      </w:r>
    </w:p>
    <w:p w:rsidR="00785853" w:rsidRDefault="00D35D1F" w:rsidP="00785853">
      <w:pPr>
        <w:spacing w:line="240" w:lineRule="auto"/>
        <w:rPr>
          <w:b/>
          <w:sz w:val="28"/>
          <w:szCs w:val="28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מצהיר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ומאשר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הוסברו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תופעות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הלוואי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785853" w:rsidRPr="00D35D1F">
        <w:rPr>
          <w:rFonts w:ascii="David" w:hAnsi="David" w:cs="David"/>
          <w:sz w:val="24"/>
          <w:szCs w:val="24"/>
          <w:rtl/>
        </w:rPr>
        <w:t>של</w:t>
      </w:r>
      <w:r w:rsidR="00785853" w:rsidRPr="00D35D1F">
        <w:rPr>
          <w:rFonts w:ascii="David" w:hAnsi="David" w:cs="David" w:hint="cs"/>
          <w:sz w:val="24"/>
          <w:szCs w:val="24"/>
          <w:rtl/>
        </w:rPr>
        <w:t xml:space="preserve"> </w:t>
      </w:r>
      <w:r w:rsidR="00785853" w:rsidRPr="00D35D1F">
        <w:rPr>
          <w:rFonts w:ascii="David" w:hAnsi="David" w:cs="David"/>
          <w:sz w:val="24"/>
          <w:szCs w:val="24"/>
          <w:rtl/>
        </w:rPr>
        <w:t xml:space="preserve">ניתוח </w:t>
      </w:r>
      <w:r w:rsidR="00785853" w:rsidRPr="00D35D1F">
        <w:rPr>
          <w:rFonts w:ascii="David" w:hAnsi="David" w:cs="David" w:hint="cs"/>
          <w:sz w:val="24"/>
          <w:szCs w:val="24"/>
          <w:rtl/>
        </w:rPr>
        <w:t>בלוע, בחיך, בלשון ובבסיס הלשון</w:t>
      </w:r>
      <w:r w:rsidR="00785853" w:rsidRPr="00D35D1F">
        <w:rPr>
          <w:rFonts w:ascii="David" w:hAnsi="David" w:cs="David"/>
          <w:sz w:val="24"/>
          <w:szCs w:val="24"/>
          <w:rtl/>
        </w:rPr>
        <w:t>, לרבות</w:t>
      </w:r>
      <w:r w:rsidR="00785853" w:rsidRPr="00D35D1F">
        <w:rPr>
          <w:rFonts w:ascii="David" w:hAnsi="David" w:cs="David" w:hint="cs"/>
          <w:sz w:val="24"/>
          <w:szCs w:val="24"/>
          <w:rtl/>
        </w:rPr>
        <w:t xml:space="preserve">: כאב עז אחרי הניתוח, </w:t>
      </w:r>
      <w:r w:rsidR="00785853" w:rsidRPr="00D35D1F">
        <w:rPr>
          <w:rFonts w:ascii="David" w:hAnsi="David" w:cs="David"/>
          <w:sz w:val="24"/>
          <w:szCs w:val="24"/>
          <w:rtl/>
        </w:rPr>
        <w:t>אי נוחות וקשיים בבליעה</w:t>
      </w:r>
      <w:r w:rsidR="00785853" w:rsidRPr="00D35D1F">
        <w:rPr>
          <w:rFonts w:ascii="David" w:hAnsi="David" w:cs="David" w:hint="cs"/>
          <w:sz w:val="24"/>
          <w:szCs w:val="24"/>
          <w:rtl/>
        </w:rPr>
        <w:t>, שינוי זמני בתחושת הטעם ותחושת יובש בלוע, הפרעה זמנית בתפקוד החיך</w:t>
      </w:r>
      <w:r w:rsidR="00785853" w:rsidRPr="004205E6">
        <w:rPr>
          <w:rFonts w:hint="cs"/>
          <w:b/>
          <w:sz w:val="28"/>
          <w:szCs w:val="28"/>
          <w:rtl/>
        </w:rPr>
        <w:t>.</w:t>
      </w:r>
    </w:p>
    <w:p w:rsidR="00D35D1F" w:rsidRDefault="00D35D1F" w:rsidP="00D35D1F">
      <w:pPr>
        <w:spacing w:line="240" w:lineRule="auto"/>
        <w:rPr>
          <w:b/>
          <w:sz w:val="28"/>
          <w:szCs w:val="28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כמו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כן, הוסברו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הסיכונים והסיבוכים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האפשריים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לרבות:</w:t>
      </w:r>
      <w:r>
        <w:rPr>
          <w:rFonts w:hint="cs"/>
          <w:b/>
          <w:sz w:val="28"/>
          <w:szCs w:val="28"/>
          <w:rtl/>
        </w:rPr>
        <w:t xml:space="preserve"> </w:t>
      </w:r>
    </w:p>
    <w:p w:rsidR="00D35D1F" w:rsidRPr="00D35D1F" w:rsidRDefault="00D35D1F" w:rsidP="00D35D1F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D35D1F">
        <w:rPr>
          <w:rFonts w:ascii="David" w:hAnsi="David" w:cs="David" w:hint="cs"/>
          <w:b/>
          <w:bCs/>
          <w:sz w:val="24"/>
          <w:szCs w:val="24"/>
          <w:rtl/>
        </w:rPr>
        <w:t>בניתוחי חיך ולוע:</w:t>
      </w:r>
      <w:r w:rsidRPr="00D35D1F">
        <w:rPr>
          <w:rFonts w:ascii="David" w:hAnsi="David" w:cs="David"/>
          <w:sz w:val="24"/>
          <w:szCs w:val="24"/>
          <w:rtl/>
        </w:rPr>
        <w:t xml:space="preserve"> דימום מיידי או מאוחר</w:t>
      </w:r>
      <w:r w:rsidRPr="00D35D1F">
        <w:rPr>
          <w:rFonts w:ascii="David" w:hAnsi="David" w:cs="David" w:hint="cs"/>
          <w:sz w:val="24"/>
          <w:szCs w:val="24"/>
          <w:rtl/>
        </w:rPr>
        <w:t xml:space="preserve"> (כעבור ימים)</w:t>
      </w:r>
      <w:r w:rsidRPr="00D35D1F">
        <w:rPr>
          <w:rFonts w:ascii="David" w:hAnsi="David" w:cs="David"/>
          <w:sz w:val="24"/>
          <w:szCs w:val="24"/>
          <w:rtl/>
        </w:rPr>
        <w:t xml:space="preserve"> שעלול להצריך </w:t>
      </w:r>
      <w:r w:rsidRPr="00D35D1F">
        <w:rPr>
          <w:rFonts w:ascii="David" w:hAnsi="David" w:cs="David" w:hint="cs"/>
          <w:sz w:val="24"/>
          <w:szCs w:val="24"/>
          <w:rtl/>
        </w:rPr>
        <w:t>ה</w:t>
      </w:r>
      <w:r w:rsidRPr="00D35D1F">
        <w:rPr>
          <w:rFonts w:ascii="David" w:hAnsi="David" w:cs="David"/>
          <w:sz w:val="24"/>
          <w:szCs w:val="24"/>
          <w:rtl/>
        </w:rPr>
        <w:t xml:space="preserve">חזרה לחדר ניתוח לצורך עצירת הדימום; קשיים בבליעה </w:t>
      </w:r>
      <w:r w:rsidRPr="00D35D1F">
        <w:rPr>
          <w:rFonts w:ascii="David" w:hAnsi="David" w:cs="David" w:hint="cs"/>
          <w:sz w:val="24"/>
          <w:szCs w:val="24"/>
          <w:rtl/>
        </w:rPr>
        <w:t>והתייבשות</w:t>
      </w:r>
      <w:r w:rsidRPr="00D35D1F">
        <w:rPr>
          <w:rFonts w:ascii="David" w:hAnsi="David" w:cs="David"/>
          <w:sz w:val="24"/>
          <w:szCs w:val="24"/>
          <w:rtl/>
        </w:rPr>
        <w:t xml:space="preserve"> עד כדי צורך באשפוז לצורך מתן נוזלים לווריד</w:t>
      </w:r>
      <w:r w:rsidRPr="00D35D1F">
        <w:rPr>
          <w:rFonts w:ascii="David" w:hAnsi="David" w:cs="David" w:hint="cs"/>
          <w:sz w:val="24"/>
          <w:szCs w:val="24"/>
          <w:rtl/>
        </w:rPr>
        <w:t xml:space="preserve">; הפרעה מתמשכת בבליעה, תחושת יובש בלוע, שינוי בחוש הטעם; </w:t>
      </w:r>
      <w:r w:rsidRPr="00D35D1F">
        <w:rPr>
          <w:rFonts w:ascii="David" w:hAnsi="David" w:cs="David"/>
          <w:sz w:val="24"/>
          <w:szCs w:val="24"/>
          <w:rtl/>
        </w:rPr>
        <w:t xml:space="preserve"> </w:t>
      </w:r>
      <w:r w:rsidRPr="00D35D1F">
        <w:rPr>
          <w:rFonts w:ascii="David" w:hAnsi="David" w:cs="David" w:hint="cs"/>
          <w:sz w:val="24"/>
          <w:szCs w:val="24"/>
          <w:rtl/>
        </w:rPr>
        <w:t>שינוי בקול, שינויים בהגיי</w:t>
      </w:r>
      <w:r w:rsidRPr="00D35D1F">
        <w:rPr>
          <w:rFonts w:ascii="David" w:hAnsi="David" w:cs="David" w:hint="eastAsia"/>
          <w:sz w:val="24"/>
          <w:szCs w:val="24"/>
          <w:rtl/>
        </w:rPr>
        <w:t>ה</w:t>
      </w:r>
      <w:r w:rsidRPr="00D35D1F">
        <w:rPr>
          <w:rFonts w:ascii="David" w:hAnsi="David" w:cs="David" w:hint="cs"/>
          <w:sz w:val="24"/>
          <w:szCs w:val="24"/>
          <w:rtl/>
        </w:rPr>
        <w:t xml:space="preserve"> של אותיות גרוניות; </w:t>
      </w:r>
      <w:r w:rsidRPr="00D35D1F">
        <w:rPr>
          <w:rFonts w:ascii="David" w:hAnsi="David" w:cs="David"/>
          <w:sz w:val="24"/>
          <w:szCs w:val="24"/>
          <w:rtl/>
        </w:rPr>
        <w:t>אי ספיקת חיך שתוביל לאנפוף פתוח ולבריחת נוזלים מהאף בזמן הבליעה</w:t>
      </w:r>
      <w:r w:rsidRPr="00D35D1F">
        <w:rPr>
          <w:rFonts w:ascii="David" w:hAnsi="David" w:cs="David" w:hint="cs"/>
          <w:sz w:val="24"/>
          <w:szCs w:val="24"/>
          <w:rtl/>
        </w:rPr>
        <w:t xml:space="preserve">, </w:t>
      </w:r>
      <w:r w:rsidRPr="00D35D1F">
        <w:rPr>
          <w:rFonts w:ascii="David" w:hAnsi="David" w:cs="David"/>
          <w:sz w:val="24"/>
          <w:szCs w:val="24"/>
          <w:rtl/>
        </w:rPr>
        <w:t>עד כדי צורך בניתוח מתקן</w:t>
      </w:r>
      <w:r w:rsidRPr="00D35D1F">
        <w:rPr>
          <w:rFonts w:ascii="David" w:hAnsi="David" w:cs="David" w:hint="cs"/>
          <w:sz w:val="24"/>
          <w:szCs w:val="24"/>
          <w:rtl/>
        </w:rPr>
        <w:t xml:space="preserve">; </w:t>
      </w:r>
      <w:r w:rsidRPr="00D35D1F">
        <w:rPr>
          <w:rFonts w:ascii="David" w:hAnsi="David" w:cs="David"/>
          <w:sz w:val="24"/>
          <w:szCs w:val="24"/>
          <w:rtl/>
        </w:rPr>
        <w:t>במקרים נדירים תיתכן הצטלקות באזור הניתוח, שעלולה לגרום להצרות באזור הלוע , שתלווה בהפרעות בתפקוד</w:t>
      </w:r>
      <w:r w:rsidRPr="00D35D1F">
        <w:rPr>
          <w:rFonts w:ascii="David" w:hAnsi="David" w:cs="David" w:hint="cs"/>
          <w:sz w:val="24"/>
          <w:szCs w:val="24"/>
          <w:rtl/>
        </w:rPr>
        <w:t xml:space="preserve"> ואף להחמרה בדום הנשימה החסימתי.</w:t>
      </w:r>
    </w:p>
    <w:p w:rsidR="00D35D1F" w:rsidRPr="00D35D1F" w:rsidRDefault="00D35D1F" w:rsidP="00D35D1F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D35D1F">
        <w:rPr>
          <w:rFonts w:ascii="David" w:hAnsi="David" w:cs="David" w:hint="cs"/>
          <w:b/>
          <w:bCs/>
          <w:sz w:val="24"/>
          <w:szCs w:val="24"/>
          <w:rtl/>
        </w:rPr>
        <w:t>בניתוחי בסיס לשון ולוע תחתון</w:t>
      </w:r>
      <w:r w:rsidRPr="00D35D1F">
        <w:rPr>
          <w:rFonts w:ascii="David" w:hAnsi="David" w:cs="David" w:hint="cs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D35D1F">
        <w:rPr>
          <w:rFonts w:ascii="David" w:hAnsi="David" w:cs="David"/>
          <w:sz w:val="24"/>
          <w:szCs w:val="24"/>
          <w:rtl/>
        </w:rPr>
        <w:t>דימום מיידי או מאוחר</w:t>
      </w:r>
      <w:r w:rsidRPr="00D35D1F">
        <w:rPr>
          <w:rFonts w:ascii="David" w:hAnsi="David" w:cs="David" w:hint="cs"/>
          <w:sz w:val="24"/>
          <w:szCs w:val="24"/>
          <w:rtl/>
        </w:rPr>
        <w:t xml:space="preserve"> (כעבור ימים)</w:t>
      </w:r>
      <w:r w:rsidRPr="00D35D1F">
        <w:rPr>
          <w:rFonts w:ascii="David" w:hAnsi="David" w:cs="David"/>
          <w:sz w:val="24"/>
          <w:szCs w:val="24"/>
          <w:rtl/>
        </w:rPr>
        <w:t xml:space="preserve"> שעלול להצריך </w:t>
      </w:r>
      <w:r w:rsidRPr="00D35D1F">
        <w:rPr>
          <w:rFonts w:ascii="David" w:hAnsi="David" w:cs="David" w:hint="cs"/>
          <w:sz w:val="24"/>
          <w:szCs w:val="24"/>
          <w:rtl/>
        </w:rPr>
        <w:t>ה</w:t>
      </w:r>
      <w:r w:rsidRPr="00D35D1F">
        <w:rPr>
          <w:rFonts w:ascii="David" w:hAnsi="David" w:cs="David"/>
          <w:sz w:val="24"/>
          <w:szCs w:val="24"/>
          <w:rtl/>
        </w:rPr>
        <w:t>חזרה לחדר ניתוח לצורך עצירת הדימום; זיהום</w:t>
      </w:r>
      <w:r w:rsidRPr="00D35D1F">
        <w:rPr>
          <w:rFonts w:ascii="David" w:hAnsi="David" w:cs="David" w:hint="cs"/>
          <w:sz w:val="24"/>
          <w:szCs w:val="24"/>
          <w:rtl/>
        </w:rPr>
        <w:t>/אבצס בלשון;</w:t>
      </w:r>
      <w:r w:rsidRPr="00D35D1F">
        <w:rPr>
          <w:rFonts w:ascii="David" w:hAnsi="David" w:cs="David"/>
          <w:sz w:val="24"/>
          <w:szCs w:val="24"/>
          <w:rtl/>
        </w:rPr>
        <w:t xml:space="preserve"> קשיים בבליעה </w:t>
      </w:r>
      <w:r w:rsidRPr="00D35D1F">
        <w:rPr>
          <w:rFonts w:ascii="David" w:hAnsi="David" w:cs="David" w:hint="cs"/>
          <w:sz w:val="24"/>
          <w:szCs w:val="24"/>
          <w:rtl/>
        </w:rPr>
        <w:t>והתייבשות</w:t>
      </w:r>
      <w:r w:rsidRPr="00D35D1F">
        <w:rPr>
          <w:rFonts w:ascii="David" w:hAnsi="David" w:cs="David"/>
          <w:sz w:val="24"/>
          <w:szCs w:val="24"/>
          <w:rtl/>
        </w:rPr>
        <w:t xml:space="preserve"> עד כדי צורך באשפוז לצורך מתן נוזלים לווריד</w:t>
      </w:r>
      <w:r w:rsidRPr="00D35D1F">
        <w:rPr>
          <w:rFonts w:ascii="David" w:hAnsi="David" w:cs="David" w:hint="cs"/>
          <w:sz w:val="24"/>
          <w:szCs w:val="24"/>
          <w:rtl/>
        </w:rPr>
        <w:t xml:space="preserve">; הפרעה מתמשכת בבליעה; </w:t>
      </w:r>
      <w:r w:rsidRPr="00D35D1F">
        <w:rPr>
          <w:rFonts w:ascii="David" w:hAnsi="David" w:cs="David"/>
          <w:sz w:val="24"/>
          <w:szCs w:val="24"/>
          <w:rtl/>
        </w:rPr>
        <w:t xml:space="preserve"> </w:t>
      </w:r>
      <w:r w:rsidRPr="00D35D1F">
        <w:rPr>
          <w:rFonts w:ascii="David" w:hAnsi="David" w:cs="David" w:hint="cs"/>
          <w:sz w:val="24"/>
          <w:szCs w:val="24"/>
          <w:rtl/>
        </w:rPr>
        <w:t xml:space="preserve">ירידה בחוש הטעם, אבדן או עיוות של חוש הטעם; </w:t>
      </w:r>
      <w:r w:rsidRPr="00D35D1F">
        <w:rPr>
          <w:rFonts w:ascii="David" w:hAnsi="David" w:cs="David"/>
          <w:sz w:val="24"/>
          <w:szCs w:val="24"/>
          <w:rtl/>
        </w:rPr>
        <w:t>פגיעה בעצב הלשון שעלולה לגרום להפרעה בתנועתיות הלשון והפרעה במנגנון הלעיסה והבליעה</w:t>
      </w:r>
      <w:r w:rsidRPr="00D35D1F">
        <w:rPr>
          <w:rFonts w:ascii="David" w:hAnsi="David" w:cs="David" w:hint="cs"/>
          <w:sz w:val="24"/>
          <w:szCs w:val="24"/>
          <w:rtl/>
        </w:rPr>
        <w:t xml:space="preserve">; </w:t>
      </w:r>
      <w:r w:rsidRPr="00D35D1F">
        <w:rPr>
          <w:rFonts w:ascii="David" w:hAnsi="David" w:cs="David"/>
          <w:sz w:val="24"/>
          <w:szCs w:val="24"/>
          <w:rtl/>
        </w:rPr>
        <w:t xml:space="preserve">נפיחות בבסיס הלשון עד כדי סכנת חנק וצורך בפעולה דחופה כגון צנרור הקנה או פיום הקנה (טרכאוטומיה = פתח בצוואר להחדרת </w:t>
      </w:r>
      <w:r w:rsidRPr="00D35D1F">
        <w:rPr>
          <w:rFonts w:ascii="David" w:hAnsi="David" w:cs="David" w:hint="cs"/>
          <w:sz w:val="24"/>
          <w:szCs w:val="24"/>
          <w:rtl/>
        </w:rPr>
        <w:t>צינו</w:t>
      </w:r>
      <w:r w:rsidRPr="00D35D1F">
        <w:rPr>
          <w:rFonts w:ascii="David" w:hAnsi="David" w:cs="David" w:hint="eastAsia"/>
          <w:sz w:val="24"/>
          <w:szCs w:val="24"/>
          <w:rtl/>
        </w:rPr>
        <w:t>ר</w:t>
      </w:r>
      <w:r w:rsidRPr="00D35D1F">
        <w:rPr>
          <w:rFonts w:ascii="David" w:hAnsi="David" w:cs="David"/>
          <w:sz w:val="24"/>
          <w:szCs w:val="24"/>
          <w:rtl/>
        </w:rPr>
        <w:t xml:space="preserve"> לקנה הנשימה)</w:t>
      </w:r>
      <w:r w:rsidRPr="00D35D1F">
        <w:rPr>
          <w:rFonts w:ascii="David" w:hAnsi="David" w:cs="David" w:hint="cs"/>
          <w:sz w:val="24"/>
          <w:szCs w:val="24"/>
          <w:rtl/>
        </w:rPr>
        <w:t>.</w:t>
      </w:r>
    </w:p>
    <w:p w:rsidR="00D35D1F" w:rsidRPr="004205E6" w:rsidRDefault="00D35D1F" w:rsidP="00D35D1F">
      <w:pPr>
        <w:spacing w:line="240" w:lineRule="auto"/>
        <w:rPr>
          <w:b/>
          <w:sz w:val="28"/>
          <w:szCs w:val="28"/>
          <w:rtl/>
        </w:rPr>
      </w:pPr>
      <w:r w:rsidRPr="00D35D1F">
        <w:rPr>
          <w:rFonts w:ascii="David" w:hAnsi="David" w:cs="David" w:hint="cs"/>
          <w:sz w:val="24"/>
          <w:szCs w:val="24"/>
          <w:rtl/>
        </w:rPr>
        <w:t>שימוש</w:t>
      </w:r>
      <w:r w:rsidRPr="00D35D1F">
        <w:rPr>
          <w:rFonts w:ascii="David" w:hAnsi="David" w:cs="David"/>
          <w:sz w:val="24"/>
          <w:szCs w:val="24"/>
        </w:rPr>
        <w:t xml:space="preserve"> </w:t>
      </w:r>
      <w:r w:rsidRPr="00D35D1F">
        <w:rPr>
          <w:rFonts w:ascii="David" w:hAnsi="David" w:cs="David" w:hint="cs"/>
          <w:sz w:val="24"/>
          <w:szCs w:val="24"/>
          <w:rtl/>
        </w:rPr>
        <w:t>בלייזר</w:t>
      </w:r>
      <w:r w:rsidRPr="00D35D1F">
        <w:rPr>
          <w:rFonts w:ascii="David" w:hAnsi="David" w:cs="David"/>
          <w:sz w:val="24"/>
          <w:szCs w:val="24"/>
        </w:rPr>
        <w:t xml:space="preserve"> </w:t>
      </w:r>
      <w:r w:rsidRPr="00D35D1F">
        <w:rPr>
          <w:rFonts w:ascii="David" w:hAnsi="David" w:cs="David" w:hint="cs"/>
          <w:sz w:val="24"/>
          <w:szCs w:val="24"/>
          <w:rtl/>
        </w:rPr>
        <w:t>עלול</w:t>
      </w:r>
      <w:r w:rsidRPr="00D35D1F">
        <w:rPr>
          <w:rFonts w:ascii="David" w:hAnsi="David" w:cs="David"/>
          <w:sz w:val="24"/>
          <w:szCs w:val="24"/>
        </w:rPr>
        <w:t xml:space="preserve"> </w:t>
      </w:r>
      <w:r w:rsidRPr="00D35D1F">
        <w:rPr>
          <w:rFonts w:ascii="David" w:hAnsi="David" w:cs="David" w:hint="cs"/>
          <w:sz w:val="24"/>
          <w:szCs w:val="24"/>
          <w:rtl/>
        </w:rPr>
        <w:t>לגרום</w:t>
      </w:r>
      <w:r w:rsidRPr="00D35D1F">
        <w:rPr>
          <w:rFonts w:ascii="David" w:hAnsi="David" w:cs="David"/>
          <w:sz w:val="24"/>
          <w:szCs w:val="24"/>
        </w:rPr>
        <w:t xml:space="preserve"> </w:t>
      </w:r>
      <w:r w:rsidRPr="00D35D1F">
        <w:rPr>
          <w:rFonts w:ascii="David" w:hAnsi="David" w:cs="David" w:hint="cs"/>
          <w:sz w:val="24"/>
          <w:szCs w:val="24"/>
          <w:rtl/>
        </w:rPr>
        <w:t>לכוויות</w:t>
      </w:r>
      <w:r w:rsidRPr="00D35D1F">
        <w:rPr>
          <w:rFonts w:ascii="David" w:hAnsi="David" w:cs="David"/>
          <w:sz w:val="24"/>
          <w:szCs w:val="24"/>
        </w:rPr>
        <w:t xml:space="preserve"> </w:t>
      </w:r>
      <w:r w:rsidRPr="00D35D1F">
        <w:rPr>
          <w:rFonts w:ascii="David" w:hAnsi="David" w:cs="David" w:hint="cs"/>
          <w:sz w:val="24"/>
          <w:szCs w:val="24"/>
          <w:rtl/>
        </w:rPr>
        <w:t>בחלל</w:t>
      </w:r>
      <w:r w:rsidRPr="00D35D1F">
        <w:rPr>
          <w:rFonts w:ascii="David" w:hAnsi="David" w:cs="David"/>
          <w:sz w:val="24"/>
          <w:szCs w:val="24"/>
        </w:rPr>
        <w:t xml:space="preserve"> </w:t>
      </w:r>
      <w:r w:rsidRPr="00D35D1F">
        <w:rPr>
          <w:rFonts w:ascii="David" w:hAnsi="David" w:cs="David" w:hint="cs"/>
          <w:sz w:val="24"/>
          <w:szCs w:val="24"/>
          <w:rtl/>
        </w:rPr>
        <w:t>הפה, בבית</w:t>
      </w:r>
      <w:r w:rsidRPr="00D35D1F">
        <w:rPr>
          <w:rFonts w:ascii="David" w:hAnsi="David" w:cs="David"/>
          <w:sz w:val="24"/>
          <w:szCs w:val="24"/>
        </w:rPr>
        <w:t xml:space="preserve"> </w:t>
      </w:r>
      <w:r w:rsidRPr="00D35D1F">
        <w:rPr>
          <w:rFonts w:ascii="David" w:hAnsi="David" w:cs="David" w:hint="cs"/>
          <w:sz w:val="24"/>
          <w:szCs w:val="24"/>
          <w:rtl/>
        </w:rPr>
        <w:t>הבליעה, בשפתיים</w:t>
      </w:r>
      <w:r w:rsidRPr="00D35D1F">
        <w:rPr>
          <w:rFonts w:ascii="David" w:hAnsi="David" w:cs="David"/>
          <w:sz w:val="24"/>
          <w:szCs w:val="24"/>
        </w:rPr>
        <w:t xml:space="preserve"> </w:t>
      </w:r>
      <w:r w:rsidRPr="00D35D1F">
        <w:rPr>
          <w:rFonts w:ascii="David" w:hAnsi="David" w:cs="David" w:hint="cs"/>
          <w:sz w:val="24"/>
          <w:szCs w:val="24"/>
          <w:rtl/>
        </w:rPr>
        <w:t>ובפנים</w:t>
      </w:r>
      <w:r w:rsidRPr="004205E6">
        <w:rPr>
          <w:b/>
          <w:sz w:val="28"/>
          <w:szCs w:val="28"/>
        </w:rPr>
        <w:t>.</w:t>
      </w:r>
    </w:p>
    <w:p w:rsidR="00D35D1F" w:rsidRPr="00D35D1F" w:rsidRDefault="00D35D1F" w:rsidP="00D35D1F">
      <w:pPr>
        <w:spacing w:line="240" w:lineRule="auto"/>
        <w:rPr>
          <w:rFonts w:ascii="David" w:hAnsi="David" w:cs="David"/>
          <w:sz w:val="24"/>
          <w:szCs w:val="24"/>
          <w:rtl/>
        </w:rPr>
      </w:pPr>
      <w:r w:rsidRPr="00D35D1F">
        <w:rPr>
          <w:rFonts w:ascii="David" w:hAnsi="David" w:cs="David"/>
          <w:sz w:val="24"/>
          <w:szCs w:val="24"/>
          <w:rtl/>
        </w:rPr>
        <w:t>הניתוח כרוך בתמותה במקרים נדירים ביותר.</w:t>
      </w:r>
    </w:p>
    <w:p w:rsidR="000665D3" w:rsidRPr="004473BA" w:rsidRDefault="000665D3" w:rsidP="00AA0308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4473BA">
        <w:rPr>
          <w:rFonts w:ascii="David" w:hAnsi="David" w:cs="David" w:hint="cs"/>
          <w:sz w:val="24"/>
          <w:szCs w:val="24"/>
          <w:rtl/>
        </w:rPr>
        <w:t>אני מצהיר/ה ומאשר/ת בזאת כי הוסבר לי ואני מבין/ה שקיימת אפשרות שתוך מהלך</w:t>
      </w:r>
      <w:r w:rsidR="00D35D1F">
        <w:rPr>
          <w:rFonts w:ascii="David" w:hAnsi="David" w:cs="David" w:hint="cs"/>
          <w:sz w:val="24"/>
          <w:szCs w:val="24"/>
          <w:rtl/>
        </w:rPr>
        <w:t xml:space="preserve"> הניתוח </w:t>
      </w:r>
      <w:r w:rsidRPr="004473BA">
        <w:rPr>
          <w:rFonts w:ascii="David" w:hAnsi="David" w:cs="David" w:hint="cs"/>
          <w:sz w:val="24"/>
          <w:szCs w:val="24"/>
          <w:rtl/>
        </w:rPr>
        <w:t xml:space="preserve">יתברר שיש צורך להרחיב את היקפו, לשנותו או לנקוט בהליכים אחרים או נוספים </w:t>
      </w:r>
      <w:r>
        <w:rPr>
          <w:rFonts w:ascii="David" w:hAnsi="David" w:cs="David" w:hint="cs"/>
          <w:sz w:val="24"/>
          <w:szCs w:val="24"/>
          <w:rtl/>
        </w:rPr>
        <w:t>שלא ניתן לצפותם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מראש לצורך הצלת חיים,</w:t>
      </w:r>
      <w:r>
        <w:rPr>
          <w:rFonts w:ascii="David" w:hAnsi="David" w:cs="David" w:hint="cs"/>
          <w:sz w:val="24"/>
          <w:szCs w:val="24"/>
          <w:rtl/>
        </w:rPr>
        <w:t xml:space="preserve"> או</w:t>
      </w:r>
      <w:r w:rsidRPr="004473BA">
        <w:rPr>
          <w:rFonts w:ascii="David" w:hAnsi="David" w:cs="David" w:hint="cs"/>
          <w:sz w:val="24"/>
          <w:szCs w:val="24"/>
          <w:rtl/>
        </w:rPr>
        <w:t xml:space="preserve"> מניעת נזק גופני. לפיכך,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אני מסכים/ה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גם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לאותה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הרחבה,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שינוי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ביצוע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הליכים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אחרים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נוספים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לרבות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פעולות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שלדעת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רופאי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בית החולים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יהיו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חיוניות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או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דרושות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במהלך</w:t>
      </w:r>
      <w:r w:rsidRPr="004473BA">
        <w:rPr>
          <w:rFonts w:ascii="David" w:hAnsi="David" w:cs="David"/>
          <w:sz w:val="24"/>
          <w:szCs w:val="24"/>
        </w:rPr>
        <w:t xml:space="preserve"> </w:t>
      </w:r>
      <w:r w:rsidRPr="004473BA">
        <w:rPr>
          <w:rFonts w:ascii="David" w:hAnsi="David" w:cs="David" w:hint="cs"/>
          <w:sz w:val="24"/>
          <w:szCs w:val="24"/>
          <w:rtl/>
        </w:rPr>
        <w:t>הניתוח</w:t>
      </w:r>
      <w:r w:rsidR="00AA0308">
        <w:rPr>
          <w:rFonts w:ascii="David" w:hAnsi="David" w:cs="David" w:hint="cs"/>
          <w:sz w:val="24"/>
          <w:szCs w:val="24"/>
          <w:rtl/>
        </w:rPr>
        <w:t>.</w:t>
      </w:r>
    </w:p>
    <w:p w:rsidR="0090537C" w:rsidRPr="00272B40" w:rsidRDefault="0090537C" w:rsidP="00AA0308">
      <w:pPr>
        <w:autoSpaceDE w:val="0"/>
        <w:autoSpaceDN w:val="0"/>
        <w:adjustRightInd w:val="0"/>
        <w:spacing w:after="120" w:line="240" w:lineRule="auto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הוסבר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</w:t>
      </w:r>
      <w:r w:rsidR="00392097" w:rsidRPr="00272B40">
        <w:rPr>
          <w:rFonts w:ascii="David" w:hAnsi="David" w:cs="David"/>
          <w:sz w:val="24"/>
          <w:szCs w:val="24"/>
          <w:rtl/>
        </w:rPr>
        <w:t>במידה ו</w:t>
      </w:r>
      <w:r w:rsidR="00AA0308">
        <w:rPr>
          <w:rFonts w:ascii="David" w:hAnsi="David" w:cs="David" w:hint="cs"/>
          <w:sz w:val="24"/>
          <w:szCs w:val="24"/>
          <w:rtl/>
        </w:rPr>
        <w:t>הניתוח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AA0308">
        <w:rPr>
          <w:rFonts w:ascii="David" w:hAnsi="David" w:cs="David" w:hint="cs"/>
          <w:sz w:val="24"/>
          <w:szCs w:val="24"/>
          <w:rtl/>
        </w:rPr>
        <w:t>יתבצע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בהרדמה</w:t>
      </w:r>
      <w:r w:rsidR="00735416"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b/>
          <w:bCs/>
          <w:sz w:val="24"/>
          <w:szCs w:val="24"/>
          <w:rtl/>
        </w:rPr>
        <w:t>כללית</w:t>
      </w:r>
      <w:r w:rsidR="00750546" w:rsidRPr="00272B40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92097"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הסבר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E82F0D"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הרדמה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יינתן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מרדים</w:t>
      </w:r>
      <w:r w:rsidRPr="00272B40">
        <w:rPr>
          <w:rFonts w:ascii="David" w:hAnsi="David" w:cs="David"/>
          <w:sz w:val="24"/>
          <w:szCs w:val="24"/>
        </w:rPr>
        <w:t>.</w:t>
      </w:r>
    </w:p>
    <w:p w:rsidR="00D35D1F" w:rsidRDefault="0090537C" w:rsidP="00D35D1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D35D1F">
        <w:rPr>
          <w:rFonts w:ascii="David" w:hAnsi="David" w:cs="David" w:hint="cs"/>
          <w:sz w:val="24"/>
          <w:szCs w:val="24"/>
          <w:rtl/>
        </w:rPr>
        <w:t>הניתוח יבוצע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מקומית</w:t>
      </w:r>
      <w:r w:rsidR="00E82F0D" w:rsidRPr="00272B40">
        <w:rPr>
          <w:rFonts w:ascii="David" w:hAnsi="David" w:cs="David"/>
          <w:sz w:val="24"/>
          <w:szCs w:val="24"/>
          <w:rtl/>
        </w:rPr>
        <w:t xml:space="preserve">,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ניתנת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גם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מקומית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בלי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הזרקה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תוך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ורידית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חומרי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הרגעה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לאחר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שהוסברו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הסיכונים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והסיבוכים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הרדמה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מקומית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לרבות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תגובה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אלרגית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בדרגות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שונות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לחומרי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ההרדמה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והסיבוכים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האפשריים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שימוש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בתרופות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הרגעה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שעלולות</w:t>
      </w:r>
      <w:r w:rsidRPr="00272B40">
        <w:rPr>
          <w:rFonts w:ascii="David" w:hAnsi="David" w:cs="David"/>
          <w:sz w:val="24"/>
          <w:szCs w:val="24"/>
        </w:rPr>
        <w:t xml:space="preserve"> </w:t>
      </w:r>
    </w:p>
    <w:p w:rsidR="00D35D1F" w:rsidRDefault="00D35D1F" w:rsidP="00D35D1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D35D1F" w:rsidRPr="00F00AF0" w:rsidTr="00921273">
        <w:tc>
          <w:tcPr>
            <w:tcW w:w="9191" w:type="dxa"/>
            <w:shd w:val="clear" w:color="auto" w:fill="FFFFFF" w:themeFill="background1"/>
          </w:tcPr>
          <w:p w:rsidR="00D35D1F" w:rsidRDefault="00245CA5" w:rsidP="00921273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11" w:edGrp="everyone"/>
            <w:r>
              <w:rPr>
                <w:noProof/>
                <w:sz w:val="22"/>
                <w:szCs w:val="22"/>
                <w:rtl/>
              </w:rPr>
              <w:lastRenderedPageBreak/>
              <w:pict>
                <v:rect id="_x0000_s1101" style="position:absolute;margin-left:321.9pt;margin-top:.9pt;width:103.7pt;height:65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>
                  <v:textbox style="mso-next-textbox:#_x0000_s1101">
                    <w:txbxContent>
                      <w:p w:rsidR="00D35D1F" w:rsidRDefault="00D35D1F" w:rsidP="00D35D1F">
                        <w:pPr>
                          <w:rPr>
                            <w:rtl/>
                          </w:rPr>
                        </w:pPr>
                        <w:permStart w:id="12" w:edGrp="everyone"/>
                      </w:p>
                      <w:p w:rsidR="00D35D1F" w:rsidRPr="001D4560" w:rsidRDefault="00D35D1F" w:rsidP="00D35D1F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2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22"/>
                <w:szCs w:val="22"/>
                <w:rtl/>
              </w:rPr>
              <w:pict>
                <v:group id="_x0000_s1098" style="position:absolute;margin-left:-3.6pt;margin-top:-.6pt;width:118.5pt;height:91.35pt;z-index:251659776" coordorigin="924,732" coordsize="2370,1827">
                  <v:rect id="_x0000_s1099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 id="תיבת טקסט 6" o:spid="_x0000_s1100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>
                      <w:txbxContent>
                        <w:p w:rsidR="00D35D1F" w:rsidRPr="00272B40" w:rsidRDefault="00D35D1F" w:rsidP="00D35D1F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13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13"/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D35D1F" w:rsidRDefault="00D35D1F" w:rsidP="00921273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D35D1F" w:rsidRPr="00F00AF0" w:rsidRDefault="00D35D1F" w:rsidP="00921273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11"/>
    </w:tbl>
    <w:p w:rsidR="00D35D1F" w:rsidRDefault="00D35D1F" w:rsidP="00D35D1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D35D1F" w:rsidRDefault="00D35D1F" w:rsidP="00D35D1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</w:p>
    <w:p w:rsidR="00392097" w:rsidRPr="00272B40" w:rsidRDefault="0090537C" w:rsidP="00D35D1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לגרום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לעיתים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נדירות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להפרעות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בנשימה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ולהפרעות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בפעילות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הלב</w:t>
      </w:r>
      <w:r w:rsidRPr="00272B40">
        <w:rPr>
          <w:rFonts w:ascii="David" w:hAnsi="David" w:cs="David"/>
          <w:sz w:val="24"/>
          <w:szCs w:val="24"/>
        </w:rPr>
        <w:t xml:space="preserve"> ,</w:t>
      </w:r>
      <w:r w:rsidR="004D59B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בעיקר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אצל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חולי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וחולים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הפרעה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במערכת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הנשימה</w:t>
      </w:r>
      <w:r w:rsidR="00392097" w:rsidRPr="00272B40">
        <w:rPr>
          <w:rFonts w:ascii="David" w:hAnsi="David" w:cs="David"/>
          <w:sz w:val="24"/>
          <w:szCs w:val="24"/>
          <w:rtl/>
        </w:rPr>
        <w:t>.</w:t>
      </w:r>
    </w:p>
    <w:p w:rsidR="0090537C" w:rsidRPr="00272B40" w:rsidRDefault="0090537C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ידוע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שבמידה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הינו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סינוף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אוניברסיטאי</w:t>
      </w:r>
      <w:r w:rsidR="00E82F0D" w:rsidRPr="00272B40">
        <w:rPr>
          <w:rFonts w:ascii="David" w:hAnsi="David" w:cs="David"/>
          <w:sz w:val="24"/>
          <w:szCs w:val="24"/>
          <w:rtl/>
        </w:rPr>
        <w:t xml:space="preserve">, </w:t>
      </w:r>
      <w:r w:rsidRPr="00272B40">
        <w:rPr>
          <w:rFonts w:ascii="David" w:hAnsi="David" w:cs="David"/>
          <w:sz w:val="24"/>
          <w:szCs w:val="24"/>
          <w:rtl/>
        </w:rPr>
        <w:t>במהלך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="00AA0308">
        <w:rPr>
          <w:rFonts w:ascii="David" w:hAnsi="David" w:cs="David" w:hint="cs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  <w:rtl/>
        </w:rPr>
        <w:t>ערכה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והטיפול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עשויים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לקחת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סטודנטים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בפיקוח</w:t>
      </w:r>
      <w:r w:rsidR="00E82F0D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ובהשגחה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מלאים</w:t>
      </w:r>
      <w:r w:rsidRPr="00272B40">
        <w:rPr>
          <w:rFonts w:ascii="David" w:hAnsi="David" w:cs="David"/>
          <w:sz w:val="24"/>
          <w:szCs w:val="24"/>
        </w:rPr>
        <w:t>.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</w:p>
    <w:p w:rsidR="0090537C" w:rsidRPr="00272B40" w:rsidRDefault="0090537C" w:rsidP="00D35D1F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יודע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ומסכים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ה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לכך</w:t>
      </w:r>
      <w:r w:rsidR="00D35D1F">
        <w:rPr>
          <w:rFonts w:ascii="David" w:hAnsi="David" w:cs="David" w:hint="cs"/>
          <w:sz w:val="24"/>
          <w:szCs w:val="24"/>
          <w:rtl/>
        </w:rPr>
        <w:t xml:space="preserve"> שהניתוח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ההליכים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העיקרים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מי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שהדבר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יוטל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עליו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בהתאם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לנהלים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ולהוראות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של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המרכז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הרפואי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וכי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לא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הובטח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כולם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חלקם</w:t>
      </w:r>
      <w:r w:rsidR="00E82F0D" w:rsidRPr="00272B40">
        <w:rPr>
          <w:rFonts w:ascii="David" w:hAnsi="David" w:cs="David"/>
          <w:sz w:val="24"/>
          <w:szCs w:val="24"/>
          <w:rtl/>
        </w:rPr>
        <w:t>,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בידי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אדם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מסוים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ובלבד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שייעשו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באחריות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המקובלת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ובכפוף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לחוק</w:t>
      </w:r>
      <w:r w:rsidRPr="00272B40">
        <w:rPr>
          <w:rFonts w:ascii="David" w:hAnsi="David" w:cs="David"/>
          <w:sz w:val="24"/>
          <w:szCs w:val="24"/>
        </w:rPr>
        <w:t>.</w:t>
      </w:r>
      <w:r w:rsidR="00392097" w:rsidRPr="00272B40">
        <w:rPr>
          <w:rFonts w:ascii="David" w:hAnsi="David" w:cs="David"/>
          <w:sz w:val="24"/>
          <w:szCs w:val="24"/>
          <w:rtl/>
        </w:rPr>
        <w:t xml:space="preserve"> </w:t>
      </w:r>
    </w:p>
    <w:p w:rsidR="0090537C" w:rsidRDefault="0090537C" w:rsidP="00AA0308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272B40">
        <w:rPr>
          <w:rFonts w:ascii="David" w:hAnsi="David" w:cs="David"/>
          <w:sz w:val="24"/>
          <w:szCs w:val="24"/>
          <w:rtl/>
        </w:rPr>
        <w:t>אני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נותן</w:t>
      </w:r>
      <w:r w:rsidRPr="00272B40">
        <w:rPr>
          <w:rFonts w:ascii="David" w:hAnsi="David" w:cs="David"/>
          <w:sz w:val="24"/>
          <w:szCs w:val="24"/>
        </w:rPr>
        <w:t>/</w:t>
      </w:r>
      <w:r w:rsidRPr="00272B40">
        <w:rPr>
          <w:rFonts w:ascii="David" w:hAnsi="David" w:cs="David"/>
          <w:sz w:val="24"/>
          <w:szCs w:val="24"/>
          <w:rtl/>
        </w:rPr>
        <w:t>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בזאת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את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הסכמתי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Pr="00272B40">
        <w:rPr>
          <w:rFonts w:ascii="David" w:hAnsi="David" w:cs="David"/>
          <w:sz w:val="24"/>
          <w:szCs w:val="24"/>
          <w:rtl/>
        </w:rPr>
        <w:t>לביצוע</w:t>
      </w:r>
      <w:r w:rsidRPr="00272B40">
        <w:rPr>
          <w:rFonts w:ascii="David" w:hAnsi="David" w:cs="David"/>
          <w:sz w:val="24"/>
          <w:szCs w:val="24"/>
        </w:rPr>
        <w:t xml:space="preserve"> </w:t>
      </w:r>
      <w:r w:rsidR="00AA0308">
        <w:rPr>
          <w:rFonts w:ascii="David" w:hAnsi="David" w:cs="David" w:hint="cs"/>
          <w:sz w:val="24"/>
          <w:szCs w:val="24"/>
          <w:rtl/>
        </w:rPr>
        <w:t>הניתוח/הטיפול העיקרי.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E07EC0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4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4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hint="cs"/>
                <w:b/>
                <w:bCs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086AA3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5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5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RPr="00C95D64" w:rsidTr="00597C1B">
        <w:tc>
          <w:tcPr>
            <w:tcW w:w="4595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rtl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שם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(קירבה למטופל)</w:t>
            </w:r>
          </w:p>
        </w:tc>
        <w:tc>
          <w:tcPr>
            <w:tcW w:w="4596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ind w:left="34"/>
              <w:jc w:val="center"/>
              <w:rPr>
                <w:b/>
                <w:bCs/>
              </w:rPr>
            </w:pPr>
            <w:r w:rsidRPr="00C95D64">
              <w:rPr>
                <w:rFonts w:ascii="David" w:hAnsi="David"/>
                <w:b/>
                <w:bCs/>
                <w:rtl/>
              </w:rPr>
              <w:t>חתימת אפוטרופוס</w:t>
            </w:r>
            <w:r w:rsidRPr="00C95D64">
              <w:rPr>
                <w:b/>
                <w:bCs/>
                <w:rtl/>
              </w:rPr>
              <w:br/>
            </w:r>
            <w:r w:rsidRPr="00C95D64">
              <w:rPr>
                <w:rFonts w:ascii="David" w:hAnsi="David"/>
                <w:b/>
                <w:bCs/>
                <w:rtl/>
              </w:rPr>
              <w:t>(במקרה של פסול דין קטין או חולה נפש)</w:t>
            </w:r>
          </w:p>
        </w:tc>
      </w:tr>
    </w:tbl>
    <w:p w:rsidR="00597C1B" w:rsidRPr="00C95D64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b/>
          <w:bCs/>
          <w:rtl/>
        </w:rPr>
      </w:pPr>
    </w:p>
    <w:p w:rsidR="00E07EC0" w:rsidRDefault="00272B40" w:rsidP="00AA0308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b/>
          <w:bCs/>
          <w:spacing w:val="0"/>
          <w:sz w:val="28"/>
          <w:szCs w:val="28"/>
          <w:rtl/>
        </w:rPr>
      </w:pPr>
      <w:r w:rsidRPr="00272B40">
        <w:rPr>
          <w:rFonts w:ascii="David" w:hAnsi="David"/>
          <w:spacing w:val="0"/>
          <w:sz w:val="24"/>
          <w:szCs w:val="24"/>
          <w:rtl/>
        </w:rPr>
        <w:t>אני מאשר/ת כי הסברתי בעל פה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</w:t>
      </w:r>
      <w:r w:rsidR="00AA0308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ל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אפוטרופוס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 xml:space="preserve"> / </w:t>
      </w:r>
      <w:r w:rsidRPr="00272B40"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b/>
          <w:bCs/>
          <w:spacing w:val="0"/>
          <w:sz w:val="24"/>
          <w:szCs w:val="24"/>
          <w:rtl/>
        </w:rPr>
        <w:t>למתרגם של ה</w:t>
      </w:r>
      <w:r w:rsidR="00AA0308">
        <w:rPr>
          <w:rFonts w:ascii="David" w:hAnsi="David" w:hint="cs"/>
          <w:b/>
          <w:bCs/>
          <w:spacing w:val="0"/>
          <w:sz w:val="24"/>
          <w:szCs w:val="24"/>
          <w:rtl/>
        </w:rPr>
        <w:t>מטופל</w:t>
      </w:r>
      <w:r w:rsidRPr="00272B40">
        <w:rPr>
          <w:rFonts w:ascii="David" w:hAnsi="David"/>
          <w:spacing w:val="0"/>
          <w:sz w:val="24"/>
          <w:szCs w:val="24"/>
          <w:rtl/>
        </w:rPr>
        <w:t xml:space="preserve"> </w:t>
      </w:r>
      <w:r w:rsidRPr="00272B40">
        <w:rPr>
          <w:rFonts w:ascii="David" w:hAnsi="David" w:hint="cs"/>
          <w:spacing w:val="0"/>
          <w:sz w:val="24"/>
          <w:szCs w:val="24"/>
          <w:rtl/>
        </w:rPr>
        <w:t xml:space="preserve">  </w:t>
      </w:r>
      <w:r w:rsidRPr="00272B40">
        <w:rPr>
          <w:rFonts w:ascii="David" w:hAnsi="David"/>
          <w:spacing w:val="0"/>
          <w:sz w:val="24"/>
          <w:szCs w:val="24"/>
          <w:rtl/>
        </w:rPr>
        <w:t>את כל האמור לעיל בפירוט  הדרוש וכי הוא/היא חתם/ה על הסכמה בפני לאחר ששוכנעתי כי הבין/ה את הסבריי במלואם.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E07EC0" w:rsidTr="003D4B54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6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6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C95D64" w:rsidRDefault="00597C1B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b/>
                <w:bCs/>
                <w:sz w:val="22"/>
                <w:szCs w:val="22"/>
                <w:rtl/>
              </w:rPr>
              <w:t>תאריך ושעה</w:t>
            </w:r>
          </w:p>
        </w:tc>
      </w:tr>
    </w:tbl>
    <w:p w:rsidR="00272B40" w:rsidRDefault="00E07EC0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rtl/>
        </w:rPr>
      </w:pPr>
      <w:r w:rsidRPr="00272B40">
        <w:rPr>
          <w:rFonts w:ascii="David" w:hAnsi="David" w:hint="cs"/>
          <w:b/>
          <w:bCs/>
          <w:spacing w:val="0"/>
          <w:sz w:val="28"/>
          <w:szCs w:val="28"/>
          <w:rtl/>
        </w:rPr>
        <w:t xml:space="preserve"> 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FA4F3F" w:rsidTr="003D4B54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A4F3F" w:rsidRDefault="00FA4F3F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7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FA4F3F" w:rsidRDefault="00FA4F3F" w:rsidP="0055474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7"/>
    </w:tbl>
    <w:p w:rsidR="00FA4F3F" w:rsidRPr="00597C1B" w:rsidRDefault="00FA4F3F" w:rsidP="00FA4F3F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FA4F3F" w:rsidTr="00554743">
        <w:tc>
          <w:tcPr>
            <w:tcW w:w="4595" w:type="dxa"/>
            <w:vAlign w:val="center"/>
          </w:tcPr>
          <w:p w:rsidR="00FA4F3F" w:rsidRPr="00C95D64" w:rsidRDefault="00FA4F3F" w:rsidP="00554743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:rsidR="00FA4F3F" w:rsidRPr="00C95D64" w:rsidRDefault="00FA4F3F" w:rsidP="00AA0308">
            <w:pPr>
              <w:pStyle w:val="ab"/>
              <w:bidi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95D64">
              <w:rPr>
                <w:rFonts w:ascii="David" w:hAnsi="David"/>
                <w:b/>
                <w:bCs/>
                <w:sz w:val="22"/>
                <w:szCs w:val="22"/>
                <w:rtl/>
              </w:rPr>
              <w:t>קשריו ל</w:t>
            </w:r>
            <w:r w:rsidR="00AA0308">
              <w:rPr>
                <w:rFonts w:ascii="David" w:hAnsi="David" w:hint="cs"/>
                <w:b/>
                <w:bCs/>
                <w:sz w:val="22"/>
                <w:szCs w:val="22"/>
                <w:rtl/>
              </w:rPr>
              <w:t>מטופל</w:t>
            </w:r>
            <w:permStart w:id="18" w:edGrp="everyone"/>
            <w:permEnd w:id="18"/>
          </w:p>
        </w:tc>
      </w:tr>
    </w:tbl>
    <w:p w:rsidR="00597C1B" w:rsidRPr="00735416" w:rsidRDefault="00597C1B" w:rsidP="00AE35EF">
      <w:pPr>
        <w:rPr>
          <w:rFonts w:ascii="David" w:hAnsi="David" w:cs="David"/>
          <w:rtl/>
        </w:rPr>
      </w:pPr>
    </w:p>
    <w:sectPr w:rsidR="00597C1B" w:rsidRPr="00735416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43" w:rsidRDefault="00554743" w:rsidP="00051631">
      <w:pPr>
        <w:spacing w:after="0" w:line="240" w:lineRule="auto"/>
      </w:pPr>
      <w:r>
        <w:separator/>
      </w:r>
    </w:p>
  </w:endnote>
  <w:endnote w:type="continuationSeparator" w:id="0">
    <w:p w:rsidR="00554743" w:rsidRDefault="00554743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554743" w:rsidRPr="0062153C" w:rsidRDefault="00554743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>
              <w:rPr>
                <w:rFonts w:cs="David"/>
                <w:noProof/>
                <w:sz w:val="18"/>
                <w:szCs w:val="18"/>
              </w:rPr>
              <w:drawing>
                <wp:inline distT="0" distB="0" distL="0" distR="0">
                  <wp:extent cx="480060" cy="914400"/>
                  <wp:effectExtent l="19050" t="0" r="0" b="0"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245CA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245CA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2564A9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245CA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245CA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245CA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2564A9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245CA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>
              <w:rPr>
                <w:rFonts w:cs="David"/>
                <w:noProof/>
                <w:spacing w:val="60"/>
                <w:sz w:val="18"/>
                <w:szCs w:val="18"/>
              </w:rPr>
              <w:drawing>
                <wp:inline distT="0" distB="0" distL="0" distR="0">
                  <wp:extent cx="944880" cy="701040"/>
                  <wp:effectExtent l="19050" t="0" r="7620" b="0"/>
                  <wp:docPr id="6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43" w:rsidRDefault="00554743" w:rsidP="00051631">
      <w:pPr>
        <w:spacing w:after="0" w:line="240" w:lineRule="auto"/>
      </w:pPr>
      <w:r>
        <w:separator/>
      </w:r>
    </w:p>
  </w:footnote>
  <w:footnote w:type="continuationSeparator" w:id="0">
    <w:p w:rsidR="00554743" w:rsidRDefault="00554743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43" w:rsidRDefault="00245CA5" w:rsidP="00850564">
    <w:pPr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81.9pt;margin-top:-.35pt;width:23.35pt;height:712.2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" stroked="f">
          <v:textbox style="mso-next-textbox:#_x0000_s2051">
            <w:txbxContent>
              <w:tbl>
                <w:tblPr>
                  <w:tblStyle w:val="aa"/>
                  <w:bidiVisual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448"/>
                </w:tblGrid>
                <w:tr w:rsidR="00554743" w:rsidRPr="00BB3F21" w:rsidTr="00BB3F21">
                  <w:trPr>
                    <w:cantSplit/>
                    <w:trHeight w:val="14240"/>
                  </w:trPr>
                  <w:tc>
                    <w:tcPr>
                      <w:tcW w:w="381" w:type="dxa"/>
                      <w:textDirection w:val="btLr"/>
                    </w:tcPr>
                    <w:p w:rsidR="00554743" w:rsidRPr="00BB3F21" w:rsidRDefault="00554743" w:rsidP="00BB3F21">
                      <w:pPr>
                        <w:autoSpaceDE w:val="0"/>
                        <w:autoSpaceDN w:val="0"/>
                        <w:adjustRightInd w:val="0"/>
                        <w:ind w:left="113" w:right="113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BB3F21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טופס</w:t>
                      </w:r>
                      <w:r w:rsidRPr="00BB3F21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Pr="00BB3F21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הסכמה</w:t>
                      </w:r>
                      <w:r w:rsidRPr="00BB3F21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Pr="00BB3F21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ל</w:t>
                      </w:r>
                      <w:r w:rsidR="00BB3F21" w:rsidRPr="00BB3F21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ניתוח</w:t>
                      </w:r>
                      <w:r w:rsidR="00BB3F21" w:rsidRPr="00BB3F21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לטיפול בנחירה ודום נשימה בשינה</w:t>
                      </w:r>
                      <w:r w:rsidR="00BB3F21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B3F21" w:rsidRPr="00BB3F21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B3F21" w:rsidRPr="00BB3F21">
                        <w:rPr>
                          <w:sz w:val="18"/>
                          <w:szCs w:val="18"/>
                        </w:rPr>
                        <w:t>Surgical Treatment for Snoring and Obstructive Sleep Apnea</w:t>
                      </w:r>
                      <w:r w:rsidR="00BB3F21" w:rsidRPr="00BB3F21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B3F21" w:rsidRPr="00BB3F21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BB3F21" w:rsidRPr="00BB3F21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1-9048-02-2018</w:t>
                      </w:r>
                    </w:p>
                  </w:tc>
                </w:tr>
              </w:tbl>
              <w:p w:rsidR="00554743" w:rsidRPr="00BB3F21" w:rsidRDefault="00554743" w:rsidP="004D59B7">
                <w:pPr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554743">
      <w:t xml:space="preserve"> </w:t>
    </w:r>
  </w:p>
  <w:p w:rsidR="00554743" w:rsidRDefault="00554743" w:rsidP="00850564">
    <w:pPr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NfRfFPE3Uj6uTjWE/6CiAOiZxWw=" w:salt="8Z50qZLvM+Eq+xyyiWqjUQ=="/>
  <w:defaultTabStop w:val="720"/>
  <w:characterSpacingControl w:val="doNotCompress"/>
  <w:hdrShapeDefaults>
    <o:shapedefaults v:ext="edit" spidmax="2053">
      <o:colormenu v:ext="edit" fillcolor="none" stroke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537C"/>
    <w:rsid w:val="00032007"/>
    <w:rsid w:val="00051631"/>
    <w:rsid w:val="000665D3"/>
    <w:rsid w:val="00086AA3"/>
    <w:rsid w:val="000E1E14"/>
    <w:rsid w:val="000F3C8B"/>
    <w:rsid w:val="000F5DBC"/>
    <w:rsid w:val="001005DD"/>
    <w:rsid w:val="00132760"/>
    <w:rsid w:val="001424E0"/>
    <w:rsid w:val="001D1C35"/>
    <w:rsid w:val="001D229D"/>
    <w:rsid w:val="001D4560"/>
    <w:rsid w:val="00245CA5"/>
    <w:rsid w:val="002564A9"/>
    <w:rsid w:val="00272B40"/>
    <w:rsid w:val="002848C3"/>
    <w:rsid w:val="002A61A9"/>
    <w:rsid w:val="002C1CBA"/>
    <w:rsid w:val="002F192B"/>
    <w:rsid w:val="00327BEA"/>
    <w:rsid w:val="00350769"/>
    <w:rsid w:val="00384DBA"/>
    <w:rsid w:val="00392097"/>
    <w:rsid w:val="003926BE"/>
    <w:rsid w:val="003B30ED"/>
    <w:rsid w:val="003D4B54"/>
    <w:rsid w:val="003D619A"/>
    <w:rsid w:val="003E3D31"/>
    <w:rsid w:val="003E4A98"/>
    <w:rsid w:val="004176B4"/>
    <w:rsid w:val="00445314"/>
    <w:rsid w:val="004D59B7"/>
    <w:rsid w:val="004E04EA"/>
    <w:rsid w:val="004E53EC"/>
    <w:rsid w:val="00505FCE"/>
    <w:rsid w:val="005131B0"/>
    <w:rsid w:val="00554743"/>
    <w:rsid w:val="00597C1B"/>
    <w:rsid w:val="005F5D98"/>
    <w:rsid w:val="00613EFF"/>
    <w:rsid w:val="0062153C"/>
    <w:rsid w:val="006457E7"/>
    <w:rsid w:val="0065530F"/>
    <w:rsid w:val="006A76C5"/>
    <w:rsid w:val="006C304C"/>
    <w:rsid w:val="006D4473"/>
    <w:rsid w:val="006D7567"/>
    <w:rsid w:val="006F02C7"/>
    <w:rsid w:val="00735416"/>
    <w:rsid w:val="007425AE"/>
    <w:rsid w:val="00750546"/>
    <w:rsid w:val="00785853"/>
    <w:rsid w:val="007B05CB"/>
    <w:rsid w:val="007E77C9"/>
    <w:rsid w:val="007F7911"/>
    <w:rsid w:val="00825C60"/>
    <w:rsid w:val="0083208B"/>
    <w:rsid w:val="00832615"/>
    <w:rsid w:val="0084475B"/>
    <w:rsid w:val="00844AB2"/>
    <w:rsid w:val="00850564"/>
    <w:rsid w:val="008C2920"/>
    <w:rsid w:val="00900AE7"/>
    <w:rsid w:val="0090537C"/>
    <w:rsid w:val="00923714"/>
    <w:rsid w:val="00923773"/>
    <w:rsid w:val="0093326D"/>
    <w:rsid w:val="0093550E"/>
    <w:rsid w:val="00945A5E"/>
    <w:rsid w:val="00966488"/>
    <w:rsid w:val="00971147"/>
    <w:rsid w:val="00994577"/>
    <w:rsid w:val="009A545E"/>
    <w:rsid w:val="009D513C"/>
    <w:rsid w:val="009E361F"/>
    <w:rsid w:val="00A00625"/>
    <w:rsid w:val="00A43174"/>
    <w:rsid w:val="00A47FC5"/>
    <w:rsid w:val="00A60E7A"/>
    <w:rsid w:val="00A92646"/>
    <w:rsid w:val="00AA0308"/>
    <w:rsid w:val="00AE35EF"/>
    <w:rsid w:val="00B1664D"/>
    <w:rsid w:val="00BB3F21"/>
    <w:rsid w:val="00BE3345"/>
    <w:rsid w:val="00BE463B"/>
    <w:rsid w:val="00BF5318"/>
    <w:rsid w:val="00C06D85"/>
    <w:rsid w:val="00C1040D"/>
    <w:rsid w:val="00C35EEB"/>
    <w:rsid w:val="00C45612"/>
    <w:rsid w:val="00C45E49"/>
    <w:rsid w:val="00C82059"/>
    <w:rsid w:val="00C95D64"/>
    <w:rsid w:val="00CE3CE5"/>
    <w:rsid w:val="00D322BB"/>
    <w:rsid w:val="00D35D1F"/>
    <w:rsid w:val="00D910A3"/>
    <w:rsid w:val="00D91283"/>
    <w:rsid w:val="00DC1CE3"/>
    <w:rsid w:val="00DE4F04"/>
    <w:rsid w:val="00E07EC0"/>
    <w:rsid w:val="00E20CF0"/>
    <w:rsid w:val="00E21E6D"/>
    <w:rsid w:val="00E43B34"/>
    <w:rsid w:val="00E732B4"/>
    <w:rsid w:val="00E82F0D"/>
    <w:rsid w:val="00EC494E"/>
    <w:rsid w:val="00F00E85"/>
    <w:rsid w:val="00F1560B"/>
    <w:rsid w:val="00F52C77"/>
    <w:rsid w:val="00F52D84"/>
    <w:rsid w:val="00F71E6A"/>
    <w:rsid w:val="00F80766"/>
    <w:rsid w:val="00F8228C"/>
    <w:rsid w:val="00F84DCC"/>
    <w:rsid w:val="00F945B7"/>
    <w:rsid w:val="00F96172"/>
    <w:rsid w:val="00FA4F3F"/>
    <w:rsid w:val="00FB4A18"/>
    <w:rsid w:val="00FE22CD"/>
    <w:rsid w:val="00FF4B45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E"/>
    <w:pPr>
      <w:bidi/>
    </w:pPr>
  </w:style>
  <w:style w:type="paragraph" w:styleId="1">
    <w:name w:val="heading 1"/>
    <w:basedOn w:val="a"/>
    <w:next w:val="a"/>
    <w:link w:val="10"/>
    <w:qFormat/>
    <w:rsid w:val="00BB3F21"/>
    <w:pPr>
      <w:keepNext/>
      <w:tabs>
        <w:tab w:val="left" w:pos="2552"/>
        <w:tab w:val="left" w:pos="3289"/>
        <w:tab w:val="center" w:pos="6521"/>
        <w:tab w:val="right" w:pos="8675"/>
      </w:tabs>
      <w:spacing w:after="0" w:line="288" w:lineRule="auto"/>
      <w:jc w:val="center"/>
      <w:outlineLvl w:val="0"/>
    </w:pPr>
    <w:rPr>
      <w:rFonts w:ascii="Times New Roman" w:eastAsia="Times New Roman" w:hAnsi="Times New Roman" w:cs="David"/>
      <w:b/>
      <w:bCs/>
      <w:i/>
      <w:i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כותרת 1 תו"/>
    <w:basedOn w:val="a0"/>
    <w:link w:val="1"/>
    <w:rsid w:val="00BB3F21"/>
    <w:rPr>
      <w:rFonts w:ascii="Times New Roman" w:eastAsia="Times New Roman" w:hAnsi="Times New Roman" w:cs="David"/>
      <w:b/>
      <w:bCs/>
      <w:i/>
      <w:iCs/>
      <w:szCs w:val="32"/>
    </w:rPr>
  </w:style>
  <w:style w:type="paragraph" w:styleId="2">
    <w:name w:val="Body Text 2"/>
    <w:basedOn w:val="a"/>
    <w:link w:val="20"/>
    <w:semiHidden/>
    <w:rsid w:val="0084475B"/>
    <w:pPr>
      <w:tabs>
        <w:tab w:val="left" w:pos="2552"/>
        <w:tab w:val="left" w:pos="3289"/>
        <w:tab w:val="center" w:pos="6521"/>
        <w:tab w:val="right" w:pos="8675"/>
      </w:tabs>
      <w:spacing w:after="0" w:line="240" w:lineRule="auto"/>
      <w:jc w:val="both"/>
    </w:pPr>
    <w:rPr>
      <w:rFonts w:ascii="Times New Roman" w:eastAsia="Times New Roman" w:hAnsi="Times New Roman" w:cs="David"/>
    </w:rPr>
  </w:style>
  <w:style w:type="character" w:customStyle="1" w:styleId="20">
    <w:name w:val="גוף טקסט 2 תו"/>
    <w:basedOn w:val="a0"/>
    <w:link w:val="2"/>
    <w:semiHidden/>
    <w:rsid w:val="0084475B"/>
    <w:rPr>
      <w:rFonts w:ascii="Times New Roman" w:eastAsia="Times New Roman" w:hAnsi="Times New Roman" w:cs="Dav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686</Words>
  <Characters>3430</Characters>
  <Application>Microsoft Office Word</Application>
  <DocSecurity>8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talib</cp:lastModifiedBy>
  <cp:revision>36</cp:revision>
  <cp:lastPrinted>2017-08-17T08:38:00Z</cp:lastPrinted>
  <dcterms:created xsi:type="dcterms:W3CDTF">2016-08-03T09:27:00Z</dcterms:created>
  <dcterms:modified xsi:type="dcterms:W3CDTF">2018-07-05T07:10:00Z</dcterms:modified>
</cp:coreProperties>
</file>