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4176B4" w:rsidRPr="00F00AF0" w:rsidTr="003770D0">
        <w:tc>
          <w:tcPr>
            <w:tcW w:w="9191" w:type="dxa"/>
          </w:tcPr>
          <w:p w:rsidR="004176B4" w:rsidRPr="00F00AF0" w:rsidRDefault="00C8373A" w:rsidP="003770D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Rectangle 1" o:sp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4176B4" w:rsidRPr="00272B40" w:rsidRDefault="004176B4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"/>
                        </w:p>
                      </w:txbxContent>
                    </v:textbox>
                  </v:shape>
                  <w10:wrap anchorx="page"/>
                </v:group>
              </w:pict>
            </w:r>
            <w:r w:rsidR="004176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0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680A8F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680A8F">
        <w:rPr>
          <w:rFonts w:ascii="David" w:hAnsi="David" w:hint="cs"/>
          <w:sz w:val="22"/>
          <w:szCs w:val="22"/>
          <w:rtl/>
        </w:rPr>
        <w:t>01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680A8F">
        <w:rPr>
          <w:rFonts w:ascii="David" w:hAnsi="David" w:hint="cs"/>
          <w:sz w:val="22"/>
          <w:szCs w:val="22"/>
          <w:rtl/>
        </w:rPr>
        <w:t>7</w:t>
      </w:r>
    </w:p>
    <w:p w:rsidR="00750546" w:rsidRPr="006C304C" w:rsidRDefault="00C8373A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C8373A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color="#95b3d7 [1940]" stroked="f">
            <v:textbox inset=",5mm">
              <w:txbxContent>
                <w:p w:rsidR="00272B40" w:rsidRDefault="00680A8F" w:rsidP="00680A8F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 w:rsidRPr="00680A8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קבלת</w:t>
                  </w:r>
                  <w:r w:rsidRPr="00680A8F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80A8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טיפול</w:t>
                  </w:r>
                  <w:r w:rsidRPr="00680A8F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80A8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קרינתי</w:t>
                  </w:r>
                  <w:r w:rsidRPr="00680A8F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80A8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עם</w:t>
                  </w:r>
                  <w:r w:rsidRPr="00680A8F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80A8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רדיום</w:t>
                  </w:r>
                  <w:r w:rsidRPr="00680A8F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223</w:t>
                  </w:r>
                </w:p>
                <w:p w:rsidR="00680A8F" w:rsidRPr="00680A8F" w:rsidRDefault="00680A8F" w:rsidP="00680A8F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680A8F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Irradiation Therapy by Radium 223</w:t>
                  </w:r>
                </w:p>
                <w:p w:rsidR="00680A8F" w:rsidRPr="006C304C" w:rsidRDefault="00680A8F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2A61A9" w:rsidRDefault="002A61A9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5C4188" w:rsidRPr="005C4188" w:rsidRDefault="005C4188" w:rsidP="00E11FA2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5C4188">
        <w:rPr>
          <w:rFonts w:ascii="David" w:hAnsi="David" w:hint="cs"/>
          <w:spacing w:val="0"/>
          <w:sz w:val="24"/>
          <w:szCs w:val="24"/>
          <w:rtl/>
        </w:rPr>
        <w:t>רדיום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223 </w:t>
      </w:r>
      <w:r w:rsidRPr="005C4188">
        <w:rPr>
          <w:rFonts w:ascii="David" w:hAnsi="David" w:hint="cs"/>
          <w:spacing w:val="0"/>
          <w:sz w:val="24"/>
          <w:szCs w:val="24"/>
          <w:rtl/>
        </w:rPr>
        <w:t>הינו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רדיו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איזוטופ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הפולט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קרינה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מייננת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5C4188">
        <w:rPr>
          <w:rFonts w:ascii="David" w:hAnsi="David" w:hint="cs"/>
          <w:spacing w:val="0"/>
          <w:sz w:val="24"/>
          <w:szCs w:val="24"/>
          <w:rtl/>
        </w:rPr>
        <w:t>בעל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זיקה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להתקשרות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למוקדים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proofErr w:type="spellStart"/>
      <w:r w:rsidRPr="005C4188">
        <w:rPr>
          <w:rFonts w:ascii="David" w:hAnsi="David" w:hint="cs"/>
          <w:spacing w:val="0"/>
          <w:sz w:val="24"/>
          <w:szCs w:val="24"/>
          <w:rtl/>
        </w:rPr>
        <w:t>אוסטיאובלסטים</w:t>
      </w:r>
      <w:proofErr w:type="spellEnd"/>
      <w:r w:rsidRPr="005C4188">
        <w:rPr>
          <w:rFonts w:ascii="David" w:hAnsi="David"/>
          <w:spacing w:val="0"/>
          <w:sz w:val="24"/>
          <w:szCs w:val="24"/>
          <w:rtl/>
        </w:rPr>
        <w:t xml:space="preserve"> (</w:t>
      </w:r>
      <w:r w:rsidRPr="005C4188">
        <w:rPr>
          <w:rFonts w:ascii="David" w:hAnsi="David" w:hint="cs"/>
          <w:spacing w:val="0"/>
          <w:sz w:val="24"/>
          <w:szCs w:val="24"/>
          <w:rtl/>
        </w:rPr>
        <w:t>בוני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עצם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) </w:t>
      </w:r>
      <w:r w:rsidRPr="005C4188">
        <w:rPr>
          <w:rFonts w:ascii="David" w:hAnsi="David" w:hint="cs"/>
          <w:spacing w:val="0"/>
          <w:sz w:val="24"/>
          <w:szCs w:val="24"/>
          <w:rtl/>
        </w:rPr>
        <w:t>בעצם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5C4188">
        <w:rPr>
          <w:rFonts w:ascii="David" w:hAnsi="David" w:hint="cs"/>
          <w:spacing w:val="0"/>
          <w:sz w:val="24"/>
          <w:szCs w:val="24"/>
          <w:rtl/>
        </w:rPr>
        <w:t>המאפיינים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גרורות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(</w:t>
      </w:r>
      <w:r w:rsidRPr="005C4188">
        <w:rPr>
          <w:rFonts w:ascii="David" w:hAnsi="David" w:hint="cs"/>
          <w:spacing w:val="0"/>
          <w:sz w:val="24"/>
          <w:szCs w:val="24"/>
          <w:rtl/>
        </w:rPr>
        <w:t>של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ממאירות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הערמונית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בעיקר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). </w:t>
      </w:r>
      <w:r w:rsidRPr="005C4188">
        <w:rPr>
          <w:rFonts w:ascii="David" w:hAnsi="David" w:hint="cs"/>
          <w:spacing w:val="0"/>
          <w:sz w:val="24"/>
          <w:szCs w:val="24"/>
          <w:rtl/>
        </w:rPr>
        <w:t>בשל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יכולתה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של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קרינה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זו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להתמקד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 </w:t>
      </w:r>
      <w:r w:rsidRPr="005C4188">
        <w:rPr>
          <w:rFonts w:ascii="David" w:hAnsi="David" w:hint="cs"/>
          <w:spacing w:val="0"/>
          <w:sz w:val="24"/>
          <w:szCs w:val="24"/>
          <w:rtl/>
        </w:rPr>
        <w:t>בגרורות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5C4188">
        <w:rPr>
          <w:rFonts w:ascii="David" w:hAnsi="David" w:hint="cs"/>
          <w:spacing w:val="0"/>
          <w:sz w:val="24"/>
          <w:szCs w:val="24"/>
          <w:rtl/>
        </w:rPr>
        <w:t>היא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מהווה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אופציה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מתאימה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לטיפול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על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ידי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פגיעה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מקומית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 </w:t>
      </w:r>
      <w:r w:rsidRPr="005C4188">
        <w:rPr>
          <w:rFonts w:ascii="David" w:hAnsi="David" w:hint="cs"/>
          <w:spacing w:val="0"/>
          <w:sz w:val="24"/>
          <w:szCs w:val="24"/>
          <w:rtl/>
        </w:rPr>
        <w:t>בתאי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הגרורות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והשפעה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C4188">
        <w:rPr>
          <w:rFonts w:ascii="David" w:hAnsi="David" w:hint="cs"/>
          <w:spacing w:val="0"/>
          <w:sz w:val="24"/>
          <w:szCs w:val="24"/>
          <w:rtl/>
        </w:rPr>
        <w:t>סיסטמית</w:t>
      </w:r>
      <w:r w:rsidRPr="005C4188">
        <w:rPr>
          <w:rFonts w:ascii="David" w:hAnsi="David"/>
          <w:spacing w:val="0"/>
          <w:sz w:val="24"/>
          <w:szCs w:val="24"/>
          <w:rtl/>
        </w:rPr>
        <w:t xml:space="preserve"> </w:t>
      </w:r>
      <w:proofErr w:type="spellStart"/>
      <w:r w:rsidRPr="005C4188">
        <w:rPr>
          <w:rFonts w:ascii="David" w:hAnsi="David" w:hint="cs"/>
          <w:spacing w:val="0"/>
          <w:sz w:val="24"/>
          <w:szCs w:val="24"/>
          <w:rtl/>
        </w:rPr>
        <w:t>מינימלית</w:t>
      </w:r>
      <w:proofErr w:type="spellEnd"/>
      <w:r w:rsidRPr="005C4188">
        <w:rPr>
          <w:rFonts w:ascii="David" w:hAnsi="David"/>
          <w:spacing w:val="0"/>
          <w:sz w:val="24"/>
          <w:szCs w:val="24"/>
          <w:rtl/>
        </w:rPr>
        <w:t>.</w:t>
      </w:r>
      <w:r w:rsidRPr="005C4188">
        <w:rPr>
          <w:rFonts w:ascii="David" w:hAnsi="David" w:hint="cs"/>
          <w:spacing w:val="0"/>
          <w:sz w:val="24"/>
          <w:szCs w:val="24"/>
          <w:rtl/>
        </w:rPr>
        <w:t xml:space="preserve"> הטיפול ניתן בדרך של הזרקה תוך ורידית.</w:t>
      </w:r>
    </w:p>
    <w:p w:rsidR="005C4188" w:rsidRDefault="005C4188" w:rsidP="005C4188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הוסבר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כי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מטרת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הטיפול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היא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לפגוע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בתאים</w:t>
      </w:r>
      <w:r w:rsidRPr="00D97D38">
        <w:rPr>
          <w:rFonts w:cs="David"/>
          <w:sz w:val="24"/>
          <w:szCs w:val="24"/>
          <w:rtl/>
        </w:rPr>
        <w:t xml:space="preserve"> </w:t>
      </w:r>
      <w:proofErr w:type="spellStart"/>
      <w:r w:rsidRPr="00D97D38">
        <w:rPr>
          <w:rFonts w:cs="David" w:hint="cs"/>
          <w:sz w:val="24"/>
          <w:szCs w:val="24"/>
          <w:rtl/>
        </w:rPr>
        <w:t>הגידוליים</w:t>
      </w:r>
      <w:proofErr w:type="spellEnd"/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ולהרסם</w:t>
      </w:r>
      <w:r w:rsidRPr="00D97D38">
        <w:rPr>
          <w:rFonts w:cs="David"/>
          <w:sz w:val="24"/>
          <w:szCs w:val="24"/>
          <w:rtl/>
        </w:rPr>
        <w:t>.</w:t>
      </w:r>
    </w:p>
    <w:p w:rsidR="002A61A9" w:rsidRPr="00272B4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p w:rsidR="006A76C5" w:rsidRPr="00272B40" w:rsidRDefault="006A76C5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</w:rPr>
      </w:pP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2A61A9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5C4188" w:rsidRPr="00D97D38" w:rsidRDefault="005C4188" w:rsidP="00E11FA2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על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מחלתי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הממארת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והטיפול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בה</w:t>
      </w:r>
      <w:r w:rsidRPr="00D97D38">
        <w:rPr>
          <w:rFonts w:cs="David"/>
          <w:sz w:val="24"/>
          <w:szCs w:val="24"/>
          <w:rtl/>
        </w:rPr>
        <w:t xml:space="preserve">, </w:t>
      </w:r>
      <w:r w:rsidRPr="00D97D38">
        <w:rPr>
          <w:rFonts w:cs="David" w:hint="cs"/>
          <w:sz w:val="24"/>
          <w:szCs w:val="24"/>
          <w:rtl/>
        </w:rPr>
        <w:t>וכי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המליץ</w:t>
      </w:r>
      <w:r>
        <w:rPr>
          <w:rFonts w:cs="David" w:hint="cs"/>
          <w:sz w:val="24"/>
          <w:szCs w:val="24"/>
          <w:rtl/>
        </w:rPr>
        <w:t>/ה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בפני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על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קבלת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טיפול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קרינתי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באמצעות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חומר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רדיואקטיבי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מסוג</w:t>
      </w:r>
      <w:r w:rsidRPr="00D97D38">
        <w:rPr>
          <w:rFonts w:cs="David"/>
          <w:sz w:val="24"/>
          <w:szCs w:val="24"/>
          <w:rtl/>
        </w:rPr>
        <w:t xml:space="preserve">  </w:t>
      </w:r>
      <w:r w:rsidRPr="00D97D38">
        <w:rPr>
          <w:rFonts w:cs="David" w:hint="cs"/>
          <w:sz w:val="24"/>
          <w:szCs w:val="24"/>
          <w:rtl/>
        </w:rPr>
        <w:t>רדיום</w:t>
      </w:r>
      <w:r w:rsidRPr="00D97D38">
        <w:rPr>
          <w:rFonts w:cs="David"/>
          <w:sz w:val="24"/>
          <w:szCs w:val="24"/>
          <w:rtl/>
        </w:rPr>
        <w:t xml:space="preserve"> 223 . (</w:t>
      </w:r>
      <w:r w:rsidRPr="00D97D38">
        <w:rPr>
          <w:rFonts w:cs="David" w:hint="cs"/>
          <w:sz w:val="24"/>
          <w:szCs w:val="24"/>
          <w:rtl/>
        </w:rPr>
        <w:t>להלן</w:t>
      </w:r>
      <w:r w:rsidRPr="00D97D38">
        <w:rPr>
          <w:rFonts w:cs="David"/>
          <w:sz w:val="24"/>
          <w:szCs w:val="24"/>
          <w:rtl/>
        </w:rPr>
        <w:t>:  "</w:t>
      </w:r>
      <w:r w:rsidRPr="00D97D38">
        <w:rPr>
          <w:rFonts w:cs="David" w:hint="cs"/>
          <w:sz w:val="24"/>
          <w:szCs w:val="24"/>
          <w:rtl/>
        </w:rPr>
        <w:t>הטיפול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העיקרי</w:t>
      </w:r>
      <w:r w:rsidRPr="00D97D38">
        <w:rPr>
          <w:rFonts w:cs="David"/>
          <w:sz w:val="24"/>
          <w:szCs w:val="24"/>
          <w:rtl/>
        </w:rPr>
        <w:t>")</w:t>
      </w:r>
    </w:p>
    <w:p w:rsidR="005C4188" w:rsidRPr="00D97D38" w:rsidRDefault="005C4188" w:rsidP="005C4188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כמו</w:t>
      </w:r>
      <w:r w:rsidRPr="00D97D38">
        <w:rPr>
          <w:rFonts w:cs="David"/>
          <w:sz w:val="24"/>
          <w:szCs w:val="24"/>
          <w:rtl/>
        </w:rPr>
        <w:t xml:space="preserve">  </w:t>
      </w:r>
      <w:r w:rsidRPr="00D97D38">
        <w:rPr>
          <w:rFonts w:cs="David" w:hint="cs"/>
          <w:sz w:val="24"/>
          <w:szCs w:val="24"/>
          <w:rtl/>
        </w:rPr>
        <w:t>כן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הוסברו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חלופות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טיפוליות</w:t>
      </w:r>
      <w:r w:rsidRPr="00D97D38">
        <w:rPr>
          <w:rFonts w:cs="David"/>
          <w:sz w:val="24"/>
          <w:szCs w:val="24"/>
          <w:rtl/>
        </w:rPr>
        <w:t xml:space="preserve">  </w:t>
      </w:r>
      <w:r w:rsidRPr="00D97D38">
        <w:rPr>
          <w:rFonts w:cs="David" w:hint="cs"/>
          <w:sz w:val="24"/>
          <w:szCs w:val="24"/>
          <w:rtl/>
        </w:rPr>
        <w:t>הקיימות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לטיפול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במצבי</w:t>
      </w:r>
      <w:r w:rsidRPr="00D97D38">
        <w:rPr>
          <w:rFonts w:cs="David"/>
          <w:sz w:val="24"/>
          <w:szCs w:val="24"/>
          <w:rtl/>
        </w:rPr>
        <w:t xml:space="preserve">. </w:t>
      </w:r>
    </w:p>
    <w:p w:rsidR="005C4188" w:rsidRPr="00D97D38" w:rsidRDefault="005C4188" w:rsidP="00E11FA2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הוסבר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כי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הטיפול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יכול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לפגוע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באיברים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הסמוכים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לאזורי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הקליטה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של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הרדיום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עקב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שדה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הקרינה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וזה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כולל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גם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את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מח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העצם</w:t>
      </w:r>
      <w:r w:rsidRPr="00D97D38">
        <w:rPr>
          <w:rFonts w:cs="David"/>
          <w:sz w:val="24"/>
          <w:szCs w:val="24"/>
          <w:rtl/>
        </w:rPr>
        <w:t xml:space="preserve">, </w:t>
      </w:r>
      <w:r w:rsidRPr="00D97D38">
        <w:rPr>
          <w:rFonts w:cs="David" w:hint="cs"/>
          <w:sz w:val="24"/>
          <w:szCs w:val="24"/>
          <w:rtl/>
        </w:rPr>
        <w:t>מאחר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ורדיום</w:t>
      </w:r>
      <w:r w:rsidRPr="00D97D38">
        <w:rPr>
          <w:rFonts w:cs="David"/>
          <w:sz w:val="24"/>
          <w:szCs w:val="24"/>
          <w:rtl/>
        </w:rPr>
        <w:t xml:space="preserve"> 223  </w:t>
      </w:r>
      <w:r w:rsidRPr="00D97D38">
        <w:rPr>
          <w:rFonts w:cs="David" w:hint="cs"/>
          <w:sz w:val="24"/>
          <w:szCs w:val="24"/>
          <w:rtl/>
        </w:rPr>
        <w:t>נקלט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בגרורות</w:t>
      </w:r>
      <w:r w:rsidRPr="00D97D38">
        <w:rPr>
          <w:rFonts w:cs="David"/>
          <w:sz w:val="24"/>
          <w:szCs w:val="24"/>
          <w:rtl/>
        </w:rPr>
        <w:t xml:space="preserve">  </w:t>
      </w:r>
      <w:r w:rsidRPr="00D97D38">
        <w:rPr>
          <w:rFonts w:cs="David" w:hint="cs"/>
          <w:sz w:val="24"/>
          <w:szCs w:val="24"/>
          <w:rtl/>
        </w:rPr>
        <w:t>בעצמות</w:t>
      </w:r>
      <w:r w:rsidRPr="00D97D38">
        <w:rPr>
          <w:rFonts w:cs="David"/>
          <w:sz w:val="24"/>
          <w:szCs w:val="24"/>
          <w:rtl/>
        </w:rPr>
        <w:t>.</w:t>
      </w:r>
    </w:p>
    <w:p w:rsidR="005C4188" w:rsidRPr="00D97D38" w:rsidRDefault="005C4188" w:rsidP="005C4188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אני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מצהיר</w:t>
      </w:r>
      <w:r w:rsidRPr="00D97D38">
        <w:rPr>
          <w:rFonts w:cs="David"/>
          <w:sz w:val="24"/>
          <w:szCs w:val="24"/>
          <w:rtl/>
        </w:rPr>
        <w:t>/</w:t>
      </w:r>
      <w:r w:rsidRPr="00D97D38">
        <w:rPr>
          <w:rFonts w:cs="David" w:hint="cs"/>
          <w:sz w:val="24"/>
          <w:szCs w:val="24"/>
          <w:rtl/>
        </w:rPr>
        <w:t>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ומאשר</w:t>
      </w:r>
      <w:r w:rsidRPr="00D97D38">
        <w:rPr>
          <w:rFonts w:cs="David"/>
          <w:sz w:val="24"/>
          <w:szCs w:val="24"/>
          <w:rtl/>
        </w:rPr>
        <w:t>/</w:t>
      </w:r>
      <w:r w:rsidRPr="00D97D38">
        <w:rPr>
          <w:rFonts w:cs="David" w:hint="cs"/>
          <w:sz w:val="24"/>
          <w:szCs w:val="24"/>
          <w:rtl/>
        </w:rPr>
        <w:t>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בזאת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כי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הוסברו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תופעות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הלוואי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האפשריות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שחלקן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עשוי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להופיע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חודשים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ושנים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לאחר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מתן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הטיפול</w:t>
      </w:r>
      <w:r w:rsidRPr="00D97D38">
        <w:rPr>
          <w:rFonts w:cs="David"/>
          <w:sz w:val="24"/>
          <w:szCs w:val="24"/>
          <w:rtl/>
        </w:rPr>
        <w:t>:</w:t>
      </w:r>
    </w:p>
    <w:p w:rsidR="005C4188" w:rsidRDefault="005C4188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4176B4" w:rsidRDefault="004176B4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4176B4" w:rsidRDefault="004176B4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4176B4" w:rsidRPr="00F00AF0" w:rsidTr="003770D0">
        <w:tc>
          <w:tcPr>
            <w:tcW w:w="9191" w:type="dxa"/>
          </w:tcPr>
          <w:p w:rsidR="004176B4" w:rsidRPr="00F00AF0" w:rsidRDefault="00C8373A" w:rsidP="003770D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4" w:edGrp="everyone"/>
            <w:r>
              <w:rPr>
                <w:noProof/>
                <w:sz w:val="22"/>
                <w:szCs w:val="22"/>
                <w:rtl/>
              </w:rPr>
              <w:pict>
                <v:group id="_x0000_s1060" style="position:absolute;margin-left:-3.6pt;margin-top:-.6pt;width:118.5pt;height:91.35pt;z-index:251672576" coordorigin="924,732" coordsize="2370,1827">
                  <v:rect id="Rectangle 1" o:spid="_x0000_s1061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62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4176B4" w:rsidRPr="00272B40" w:rsidRDefault="004176B4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5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5"/>
                        </w:p>
                      </w:txbxContent>
                    </v:textbox>
                  </v:shape>
                  <w10:wrap anchorx="page"/>
                </v:group>
              </w:pict>
            </w:r>
            <w:r w:rsidR="004176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71552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5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ermEnd w:id="4"/>
    <w:p w:rsidR="005C4188" w:rsidRPr="005C4188" w:rsidRDefault="005C4188" w:rsidP="00E11FA2">
      <w:pPr>
        <w:pStyle w:val="a7"/>
        <w:numPr>
          <w:ilvl w:val="0"/>
          <w:numId w:val="1"/>
        </w:numPr>
        <w:jc w:val="both"/>
        <w:rPr>
          <w:rFonts w:cs="David"/>
          <w:sz w:val="24"/>
          <w:szCs w:val="24"/>
          <w:rtl/>
        </w:rPr>
      </w:pPr>
      <w:r w:rsidRPr="005C4188">
        <w:rPr>
          <w:rFonts w:cs="David" w:hint="cs"/>
          <w:sz w:val="24"/>
          <w:szCs w:val="24"/>
          <w:rtl/>
        </w:rPr>
        <w:t>באזור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ההזרקה</w:t>
      </w:r>
      <w:r w:rsidRPr="005C4188">
        <w:rPr>
          <w:rFonts w:cs="David"/>
          <w:sz w:val="24"/>
          <w:szCs w:val="24"/>
          <w:rtl/>
        </w:rPr>
        <w:t xml:space="preserve">, </w:t>
      </w:r>
      <w:r w:rsidRPr="005C4188">
        <w:rPr>
          <w:rFonts w:cs="David" w:hint="cs"/>
          <w:sz w:val="24"/>
          <w:szCs w:val="24"/>
          <w:rtl/>
        </w:rPr>
        <w:t>הקרינה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יכולה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לגרום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לאודם</w:t>
      </w:r>
      <w:r w:rsidRPr="005C4188">
        <w:rPr>
          <w:rFonts w:cs="David"/>
          <w:sz w:val="24"/>
          <w:szCs w:val="24"/>
          <w:rtl/>
        </w:rPr>
        <w:t xml:space="preserve">, </w:t>
      </w:r>
      <w:r w:rsidRPr="005C4188">
        <w:rPr>
          <w:rFonts w:cs="David" w:hint="cs"/>
          <w:sz w:val="24"/>
          <w:szCs w:val="24"/>
          <w:rtl/>
        </w:rPr>
        <w:t>צריבה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וגרד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ועד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להתכייבות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במידה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והייתה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דליפה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של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החומר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אל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מחוץ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לכלי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הדם</w:t>
      </w:r>
      <w:r w:rsidRPr="005C4188">
        <w:rPr>
          <w:rFonts w:cs="David"/>
          <w:sz w:val="24"/>
          <w:szCs w:val="24"/>
          <w:rtl/>
        </w:rPr>
        <w:t xml:space="preserve">. </w:t>
      </w:r>
      <w:r w:rsidRPr="005C4188">
        <w:rPr>
          <w:rFonts w:cs="David" w:hint="cs"/>
          <w:sz w:val="24"/>
          <w:szCs w:val="24"/>
          <w:rtl/>
        </w:rPr>
        <w:t>בשלב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מאוחר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יכולה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להופיע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התעבות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העור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והצטלקות</w:t>
      </w:r>
      <w:r w:rsidRPr="005C4188">
        <w:rPr>
          <w:rFonts w:cs="David"/>
          <w:sz w:val="24"/>
          <w:szCs w:val="24"/>
          <w:rtl/>
        </w:rPr>
        <w:t xml:space="preserve">, </w:t>
      </w:r>
      <w:r w:rsidRPr="005C4188">
        <w:rPr>
          <w:rFonts w:cs="David" w:hint="cs"/>
          <w:sz w:val="24"/>
          <w:szCs w:val="24"/>
          <w:rtl/>
        </w:rPr>
        <w:t>שינוי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בצבע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העור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וכיבים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כרוניים</w:t>
      </w:r>
      <w:r w:rsidRPr="005C4188">
        <w:rPr>
          <w:rFonts w:cs="David"/>
          <w:sz w:val="24"/>
          <w:szCs w:val="24"/>
          <w:rtl/>
        </w:rPr>
        <w:t>.</w:t>
      </w:r>
    </w:p>
    <w:p w:rsidR="005C4188" w:rsidRPr="005C4188" w:rsidRDefault="005C4188" w:rsidP="00E11FA2">
      <w:pPr>
        <w:pStyle w:val="a7"/>
        <w:numPr>
          <w:ilvl w:val="0"/>
          <w:numId w:val="1"/>
        </w:numPr>
        <w:jc w:val="both"/>
        <w:rPr>
          <w:rFonts w:cs="David"/>
          <w:sz w:val="24"/>
          <w:szCs w:val="24"/>
          <w:rtl/>
        </w:rPr>
      </w:pPr>
      <w:r w:rsidRPr="005C4188">
        <w:rPr>
          <w:rFonts w:cs="David" w:hint="cs"/>
          <w:sz w:val="24"/>
          <w:szCs w:val="24"/>
          <w:rtl/>
        </w:rPr>
        <w:t>יתכנו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תופעות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של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חוסר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תיאבון</w:t>
      </w:r>
      <w:r w:rsidRPr="005C4188">
        <w:rPr>
          <w:rFonts w:cs="David"/>
          <w:sz w:val="24"/>
          <w:szCs w:val="24"/>
          <w:rtl/>
        </w:rPr>
        <w:t xml:space="preserve">,  </w:t>
      </w:r>
      <w:r w:rsidRPr="005C4188">
        <w:rPr>
          <w:rFonts w:cs="David" w:hint="cs"/>
          <w:sz w:val="24"/>
          <w:szCs w:val="24"/>
          <w:rtl/>
        </w:rPr>
        <w:t>בחילה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והקאות</w:t>
      </w:r>
      <w:r w:rsidRPr="005C4188">
        <w:rPr>
          <w:rFonts w:cs="David"/>
          <w:sz w:val="24"/>
          <w:szCs w:val="24"/>
          <w:rtl/>
        </w:rPr>
        <w:t xml:space="preserve">,  </w:t>
      </w:r>
      <w:r w:rsidRPr="005C4188">
        <w:rPr>
          <w:rFonts w:cs="David" w:hint="cs"/>
          <w:sz w:val="24"/>
          <w:szCs w:val="24"/>
          <w:rtl/>
        </w:rPr>
        <w:t>המלוות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בחולשה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וירידה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במשקל</w:t>
      </w:r>
      <w:r w:rsidRPr="005C4188">
        <w:rPr>
          <w:rFonts w:cs="David"/>
          <w:sz w:val="24"/>
          <w:szCs w:val="24"/>
          <w:rtl/>
        </w:rPr>
        <w:t xml:space="preserve">. </w:t>
      </w:r>
      <w:r w:rsidRPr="005C4188">
        <w:rPr>
          <w:rFonts w:cs="David" w:hint="cs"/>
          <w:sz w:val="24"/>
          <w:szCs w:val="24"/>
          <w:rtl/>
        </w:rPr>
        <w:t>תופעות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אלה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הפיכות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בדרך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כלל</w:t>
      </w:r>
      <w:r w:rsidRPr="005C4188">
        <w:rPr>
          <w:rFonts w:cs="David"/>
          <w:sz w:val="24"/>
          <w:szCs w:val="24"/>
          <w:rtl/>
        </w:rPr>
        <w:t>.</w:t>
      </w:r>
    </w:p>
    <w:p w:rsidR="005C4188" w:rsidRPr="005C4188" w:rsidRDefault="005C4188" w:rsidP="005C4188">
      <w:pPr>
        <w:pStyle w:val="a7"/>
        <w:numPr>
          <w:ilvl w:val="0"/>
          <w:numId w:val="1"/>
        </w:numPr>
        <w:jc w:val="both"/>
        <w:rPr>
          <w:rFonts w:cs="David"/>
          <w:sz w:val="24"/>
          <w:szCs w:val="24"/>
          <w:rtl/>
        </w:rPr>
      </w:pPr>
      <w:r w:rsidRPr="005C4188">
        <w:rPr>
          <w:rFonts w:cs="David" w:hint="cs"/>
          <w:sz w:val="24"/>
          <w:szCs w:val="24"/>
          <w:rtl/>
        </w:rPr>
        <w:t>לעיתים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יחייב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הטיפול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בתופעות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הלוואי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אשפוז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בבית</w:t>
      </w:r>
      <w:r w:rsidRPr="005C4188">
        <w:rPr>
          <w:rFonts w:cs="David"/>
          <w:sz w:val="24"/>
          <w:szCs w:val="24"/>
          <w:rtl/>
        </w:rPr>
        <w:t xml:space="preserve"> </w:t>
      </w:r>
      <w:r w:rsidRPr="005C4188">
        <w:rPr>
          <w:rFonts w:cs="David" w:hint="cs"/>
          <w:sz w:val="24"/>
          <w:szCs w:val="24"/>
          <w:rtl/>
        </w:rPr>
        <w:t>החולים.</w:t>
      </w:r>
    </w:p>
    <w:p w:rsidR="005C4188" w:rsidRPr="00D97D38" w:rsidRDefault="005C4188" w:rsidP="005C4188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כמו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כן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הוסברו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הסיכונים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והסיבוכים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האפשריים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לרבות</w:t>
      </w:r>
      <w:r w:rsidRPr="00D97D38">
        <w:rPr>
          <w:rFonts w:cs="David"/>
          <w:sz w:val="24"/>
          <w:szCs w:val="24"/>
          <w:rtl/>
        </w:rPr>
        <w:t xml:space="preserve">: </w:t>
      </w:r>
      <w:r w:rsidRPr="00D97D38">
        <w:rPr>
          <w:rFonts w:cs="David" w:hint="cs"/>
          <w:sz w:val="24"/>
          <w:szCs w:val="24"/>
          <w:rtl/>
        </w:rPr>
        <w:t>פגיעה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בכדוריות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האדומות</w:t>
      </w:r>
      <w:r w:rsidRPr="00D97D38">
        <w:rPr>
          <w:rFonts w:cs="David"/>
          <w:sz w:val="24"/>
          <w:szCs w:val="24"/>
          <w:rtl/>
        </w:rPr>
        <w:t xml:space="preserve">, </w:t>
      </w:r>
      <w:r w:rsidRPr="00D97D38">
        <w:rPr>
          <w:rFonts w:cs="David" w:hint="cs"/>
          <w:sz w:val="24"/>
          <w:szCs w:val="24"/>
          <w:rtl/>
        </w:rPr>
        <w:t>הלבנות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</w:t>
      </w:r>
      <w:r w:rsidRPr="00D97D38">
        <w:rPr>
          <w:rFonts w:cs="David"/>
          <w:sz w:val="24"/>
          <w:szCs w:val="24"/>
          <w:rtl/>
        </w:rPr>
        <w:t>/</w:t>
      </w:r>
      <w:r w:rsidRPr="00D97D38">
        <w:rPr>
          <w:rFonts w:cs="David" w:hint="cs"/>
          <w:sz w:val="24"/>
          <w:szCs w:val="24"/>
          <w:rtl/>
        </w:rPr>
        <w:t>או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טסיות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הדם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שמספרן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יורד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זמנית</w:t>
      </w:r>
      <w:r w:rsidRPr="00D97D38">
        <w:rPr>
          <w:rFonts w:cs="David"/>
          <w:sz w:val="24"/>
          <w:szCs w:val="24"/>
          <w:rtl/>
        </w:rPr>
        <w:t xml:space="preserve">.  </w:t>
      </w:r>
    </w:p>
    <w:p w:rsidR="005C4188" w:rsidRPr="00D97D38" w:rsidRDefault="005C4188" w:rsidP="005C4188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ירידה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במספר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580B38">
        <w:rPr>
          <w:rFonts w:cs="David" w:hint="cs"/>
          <w:b/>
          <w:bCs/>
          <w:sz w:val="24"/>
          <w:szCs w:val="24"/>
          <w:rtl/>
        </w:rPr>
        <w:t>הכדוריות</w:t>
      </w:r>
      <w:r w:rsidRPr="00580B38">
        <w:rPr>
          <w:rFonts w:cs="David"/>
          <w:b/>
          <w:bCs/>
          <w:sz w:val="24"/>
          <w:szCs w:val="24"/>
          <w:rtl/>
        </w:rPr>
        <w:t xml:space="preserve"> </w:t>
      </w:r>
      <w:r w:rsidRPr="00580B38">
        <w:rPr>
          <w:rFonts w:cs="David" w:hint="cs"/>
          <w:b/>
          <w:bCs/>
          <w:sz w:val="24"/>
          <w:szCs w:val="24"/>
          <w:rtl/>
        </w:rPr>
        <w:t>האדומות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ניתנת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לתיקון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ע</w:t>
      </w:r>
      <w:r w:rsidRPr="00D97D38">
        <w:rPr>
          <w:rFonts w:cs="David"/>
          <w:sz w:val="24"/>
          <w:szCs w:val="24"/>
          <w:rtl/>
        </w:rPr>
        <w:t>"</w:t>
      </w:r>
      <w:r w:rsidRPr="00D97D38">
        <w:rPr>
          <w:rFonts w:cs="David" w:hint="cs"/>
          <w:sz w:val="24"/>
          <w:szCs w:val="24"/>
          <w:rtl/>
        </w:rPr>
        <w:t>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מתן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מנות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דם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</w:t>
      </w:r>
      <w:r w:rsidRPr="00D97D38">
        <w:rPr>
          <w:rFonts w:cs="David"/>
          <w:sz w:val="24"/>
          <w:szCs w:val="24"/>
          <w:rtl/>
        </w:rPr>
        <w:t>/</w:t>
      </w:r>
      <w:r w:rsidRPr="00D97D38">
        <w:rPr>
          <w:rFonts w:cs="David" w:hint="cs"/>
          <w:sz w:val="24"/>
          <w:szCs w:val="24"/>
          <w:rtl/>
        </w:rPr>
        <w:t>או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אמצעים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תרופתיים</w:t>
      </w:r>
      <w:r w:rsidRPr="00D97D38">
        <w:rPr>
          <w:rFonts w:cs="David"/>
          <w:sz w:val="24"/>
          <w:szCs w:val="24"/>
          <w:rtl/>
        </w:rPr>
        <w:t xml:space="preserve">.   </w:t>
      </w:r>
    </w:p>
    <w:p w:rsidR="005C4188" w:rsidRPr="00D97D38" w:rsidRDefault="005C4188" w:rsidP="005C4188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ירידה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במספר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580B38">
        <w:rPr>
          <w:rFonts w:cs="David" w:hint="cs"/>
          <w:b/>
          <w:bCs/>
          <w:sz w:val="24"/>
          <w:szCs w:val="24"/>
          <w:rtl/>
        </w:rPr>
        <w:t>הכדוריות</w:t>
      </w:r>
      <w:r w:rsidRPr="00580B38">
        <w:rPr>
          <w:rFonts w:cs="David"/>
          <w:b/>
          <w:bCs/>
          <w:sz w:val="24"/>
          <w:szCs w:val="24"/>
          <w:rtl/>
        </w:rPr>
        <w:t xml:space="preserve"> </w:t>
      </w:r>
      <w:r w:rsidRPr="00580B38">
        <w:rPr>
          <w:rFonts w:cs="David" w:hint="cs"/>
          <w:b/>
          <w:bCs/>
          <w:sz w:val="24"/>
          <w:szCs w:val="24"/>
          <w:rtl/>
        </w:rPr>
        <w:t>הלבנות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עלולה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לגרום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לירידה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בתנגודת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הגוף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ולהופעת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זיהומים</w:t>
      </w:r>
      <w:r w:rsidRPr="00D97D38">
        <w:rPr>
          <w:rFonts w:cs="David"/>
          <w:sz w:val="24"/>
          <w:szCs w:val="24"/>
          <w:rtl/>
        </w:rPr>
        <w:t xml:space="preserve">. </w:t>
      </w:r>
      <w:r w:rsidRPr="00D97D38">
        <w:rPr>
          <w:rFonts w:cs="David" w:hint="cs"/>
          <w:sz w:val="24"/>
          <w:szCs w:val="24"/>
          <w:rtl/>
        </w:rPr>
        <w:t>תופעות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המעידות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על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זיהום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תחייבנה</w:t>
      </w:r>
      <w:r w:rsidRPr="00D97D38">
        <w:rPr>
          <w:rFonts w:cs="David"/>
          <w:sz w:val="24"/>
          <w:szCs w:val="24"/>
          <w:rtl/>
        </w:rPr>
        <w:t xml:space="preserve">, </w:t>
      </w:r>
      <w:r w:rsidRPr="00D97D38">
        <w:rPr>
          <w:rFonts w:cs="David" w:hint="cs"/>
          <w:sz w:val="24"/>
          <w:szCs w:val="24"/>
          <w:rtl/>
        </w:rPr>
        <w:t>לרוב</w:t>
      </w:r>
      <w:r w:rsidRPr="00D97D38">
        <w:rPr>
          <w:rFonts w:cs="David"/>
          <w:sz w:val="24"/>
          <w:szCs w:val="24"/>
          <w:rtl/>
        </w:rPr>
        <w:t xml:space="preserve">, </w:t>
      </w:r>
      <w:r w:rsidRPr="00D97D38">
        <w:rPr>
          <w:rFonts w:cs="David" w:hint="cs"/>
          <w:sz w:val="24"/>
          <w:szCs w:val="24"/>
          <w:rtl/>
        </w:rPr>
        <w:t>מתן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טיפול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אנטיביוטי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בבית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או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באשפוז</w:t>
      </w:r>
      <w:r w:rsidRPr="00D97D38">
        <w:rPr>
          <w:rFonts w:cs="David"/>
          <w:sz w:val="24"/>
          <w:szCs w:val="24"/>
          <w:rtl/>
        </w:rPr>
        <w:t xml:space="preserve">, </w:t>
      </w:r>
      <w:r w:rsidRPr="00D97D38">
        <w:rPr>
          <w:rFonts w:cs="David" w:hint="cs"/>
          <w:sz w:val="24"/>
          <w:szCs w:val="24"/>
          <w:rtl/>
        </w:rPr>
        <w:t>לעיתים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משתמשים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בתרופות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להעלאת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מספר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הכדוריות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הלבנות</w:t>
      </w:r>
      <w:r w:rsidRPr="00D97D38">
        <w:rPr>
          <w:rFonts w:cs="David"/>
          <w:sz w:val="24"/>
          <w:szCs w:val="24"/>
          <w:rtl/>
        </w:rPr>
        <w:t xml:space="preserve">. </w:t>
      </w:r>
    </w:p>
    <w:p w:rsidR="005C4188" w:rsidRPr="00D97D38" w:rsidRDefault="005C4188" w:rsidP="005C4188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ירידה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במספר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580B38">
        <w:rPr>
          <w:rFonts w:cs="David" w:hint="cs"/>
          <w:b/>
          <w:bCs/>
          <w:sz w:val="24"/>
          <w:szCs w:val="24"/>
          <w:rtl/>
        </w:rPr>
        <w:t>הטסיות</w:t>
      </w:r>
      <w:r w:rsidRPr="00580B38">
        <w:rPr>
          <w:rFonts w:cs="David"/>
          <w:b/>
          <w:bCs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יכולה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לגרום</w:t>
      </w:r>
      <w:r w:rsidRPr="00D97D38">
        <w:rPr>
          <w:rFonts w:cs="David"/>
          <w:sz w:val="24"/>
          <w:szCs w:val="24"/>
          <w:rtl/>
        </w:rPr>
        <w:t xml:space="preserve">, </w:t>
      </w:r>
      <w:r w:rsidRPr="00D97D38">
        <w:rPr>
          <w:rFonts w:cs="David" w:hint="cs"/>
          <w:sz w:val="24"/>
          <w:szCs w:val="24"/>
          <w:rtl/>
        </w:rPr>
        <w:t>במקרים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קיצוניים</w:t>
      </w:r>
      <w:r w:rsidRPr="00D97D38">
        <w:rPr>
          <w:rFonts w:cs="David"/>
          <w:sz w:val="24"/>
          <w:szCs w:val="24"/>
          <w:rtl/>
        </w:rPr>
        <w:t xml:space="preserve">, </w:t>
      </w:r>
      <w:r w:rsidRPr="00D97D38">
        <w:rPr>
          <w:rFonts w:cs="David" w:hint="cs"/>
          <w:sz w:val="24"/>
          <w:szCs w:val="24"/>
          <w:rtl/>
        </w:rPr>
        <w:t>לדימום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המתבטא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בצורות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שונות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ביניהן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הופעת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שתן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אדום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או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נקודות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וכתמים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על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פני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העור</w:t>
      </w:r>
      <w:r w:rsidRPr="00D97D38">
        <w:rPr>
          <w:rFonts w:cs="David"/>
          <w:sz w:val="24"/>
          <w:szCs w:val="24"/>
          <w:rtl/>
        </w:rPr>
        <w:t xml:space="preserve">.  </w:t>
      </w:r>
      <w:r w:rsidRPr="00D97D38">
        <w:rPr>
          <w:rFonts w:cs="David" w:hint="cs"/>
          <w:sz w:val="24"/>
          <w:szCs w:val="24"/>
          <w:rtl/>
        </w:rPr>
        <w:t>כל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דימום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מחייב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פנייה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מיידית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לרופא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המטפל</w:t>
      </w:r>
      <w:r w:rsidRPr="00D97D38">
        <w:rPr>
          <w:rFonts w:cs="David"/>
          <w:sz w:val="24"/>
          <w:szCs w:val="24"/>
          <w:rtl/>
        </w:rPr>
        <w:t>.</w:t>
      </w:r>
    </w:p>
    <w:p w:rsidR="004176B4" w:rsidRDefault="005C4188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הוסבר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כי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קיימת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אפשרות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נדירה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של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הופעת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מחלה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ממארת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שני</w:t>
      </w:r>
      <w:r>
        <w:rPr>
          <w:rFonts w:cs="David" w:hint="cs"/>
          <w:sz w:val="24"/>
          <w:szCs w:val="24"/>
          <w:rtl/>
        </w:rPr>
        <w:t>י</w:t>
      </w:r>
      <w:r w:rsidRPr="00D97D38">
        <w:rPr>
          <w:rFonts w:cs="David" w:hint="cs"/>
          <w:sz w:val="24"/>
          <w:szCs w:val="24"/>
          <w:rtl/>
        </w:rPr>
        <w:t>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משנית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לטיפול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הקרינתי</w:t>
      </w:r>
      <w:r w:rsidRPr="00D97D38">
        <w:rPr>
          <w:rFonts w:cs="David"/>
          <w:sz w:val="24"/>
          <w:szCs w:val="24"/>
          <w:rtl/>
        </w:rPr>
        <w:t xml:space="preserve">.  </w:t>
      </w:r>
    </w:p>
    <w:p w:rsidR="005C4188" w:rsidRDefault="005C4188" w:rsidP="005C4188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97D38">
        <w:rPr>
          <w:rFonts w:cs="David" w:hint="cs"/>
          <w:sz w:val="24"/>
          <w:szCs w:val="24"/>
          <w:rtl/>
        </w:rPr>
        <w:t>אני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מצהיר</w:t>
      </w:r>
      <w:r w:rsidRPr="00D97D38">
        <w:rPr>
          <w:rFonts w:cs="David"/>
          <w:sz w:val="24"/>
          <w:szCs w:val="24"/>
          <w:rtl/>
        </w:rPr>
        <w:t>/</w:t>
      </w:r>
      <w:r w:rsidRPr="00D97D38">
        <w:rPr>
          <w:rFonts w:cs="David" w:hint="cs"/>
          <w:sz w:val="24"/>
          <w:szCs w:val="24"/>
          <w:rtl/>
        </w:rPr>
        <w:t>ה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ומאשר</w:t>
      </w:r>
      <w:r w:rsidRPr="00D97D38">
        <w:rPr>
          <w:rFonts w:cs="David"/>
          <w:sz w:val="24"/>
          <w:szCs w:val="24"/>
          <w:rtl/>
        </w:rPr>
        <w:t>/</w:t>
      </w:r>
      <w:r w:rsidRPr="00D97D38">
        <w:rPr>
          <w:rFonts w:cs="David" w:hint="cs"/>
          <w:sz w:val="24"/>
          <w:szCs w:val="24"/>
          <w:rtl/>
        </w:rPr>
        <w:t>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בזאת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כי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הוסבר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לי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שלעיתים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רחוקות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תופעות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הלוואי</w:t>
      </w:r>
      <w:r w:rsidRPr="00D97D38">
        <w:rPr>
          <w:rFonts w:cs="David"/>
          <w:sz w:val="24"/>
          <w:szCs w:val="24"/>
          <w:rtl/>
        </w:rPr>
        <w:t xml:space="preserve">, </w:t>
      </w:r>
      <w:r w:rsidRPr="00D97D38">
        <w:rPr>
          <w:rFonts w:cs="David" w:hint="cs"/>
          <w:sz w:val="24"/>
          <w:szCs w:val="24"/>
          <w:rtl/>
        </w:rPr>
        <w:t>הסיכונים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והסיבוכים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עלולים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להיות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קשים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במיוחד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ואפילו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להסתיים</w:t>
      </w:r>
      <w:r w:rsidRPr="00D97D38">
        <w:rPr>
          <w:rFonts w:cs="David"/>
          <w:sz w:val="24"/>
          <w:szCs w:val="24"/>
          <w:rtl/>
        </w:rPr>
        <w:t xml:space="preserve"> </w:t>
      </w:r>
      <w:r w:rsidRPr="00D97D38">
        <w:rPr>
          <w:rFonts w:cs="David" w:hint="cs"/>
          <w:sz w:val="24"/>
          <w:szCs w:val="24"/>
          <w:rtl/>
        </w:rPr>
        <w:t>במוות</w:t>
      </w:r>
      <w:r w:rsidRPr="00D97D38">
        <w:rPr>
          <w:rFonts w:cs="David"/>
          <w:sz w:val="24"/>
          <w:szCs w:val="24"/>
          <w:rtl/>
        </w:rPr>
        <w:t>.</w:t>
      </w:r>
    </w:p>
    <w:p w:rsidR="005C4188" w:rsidRDefault="005C4188" w:rsidP="00E11FA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103BD4">
        <w:rPr>
          <w:rFonts w:cs="David" w:hint="cs"/>
          <w:sz w:val="24"/>
          <w:szCs w:val="24"/>
          <w:rtl/>
        </w:rPr>
        <w:t>אני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מצהיר</w:t>
      </w:r>
      <w:r w:rsidRPr="00103BD4">
        <w:rPr>
          <w:rFonts w:cs="David"/>
          <w:sz w:val="24"/>
          <w:szCs w:val="24"/>
          <w:rtl/>
        </w:rPr>
        <w:t>/</w:t>
      </w:r>
      <w:r w:rsidRPr="00103BD4">
        <w:rPr>
          <w:rFonts w:cs="David" w:hint="cs"/>
          <w:sz w:val="24"/>
          <w:szCs w:val="24"/>
          <w:rtl/>
        </w:rPr>
        <w:t>ה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ומאשר</w:t>
      </w:r>
      <w:r w:rsidRPr="00103BD4">
        <w:rPr>
          <w:rFonts w:cs="David"/>
          <w:sz w:val="24"/>
          <w:szCs w:val="24"/>
          <w:rtl/>
        </w:rPr>
        <w:t>/</w:t>
      </w:r>
      <w:r w:rsidRPr="00103BD4">
        <w:rPr>
          <w:rFonts w:cs="David" w:hint="cs"/>
          <w:sz w:val="24"/>
          <w:szCs w:val="24"/>
          <w:rtl/>
        </w:rPr>
        <w:t>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בזאת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כי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הוסבר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לי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ואני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מבין</w:t>
      </w:r>
      <w:r w:rsidRPr="00103BD4">
        <w:rPr>
          <w:rFonts w:cs="David"/>
          <w:sz w:val="24"/>
          <w:szCs w:val="24"/>
          <w:rtl/>
        </w:rPr>
        <w:t>/</w:t>
      </w:r>
      <w:r w:rsidRPr="00103BD4">
        <w:rPr>
          <w:rFonts w:cs="David" w:hint="cs"/>
          <w:sz w:val="24"/>
          <w:szCs w:val="24"/>
          <w:rtl/>
        </w:rPr>
        <w:t>ה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שקיימת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אפשרות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שתוך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מהלך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הפעולה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העיקרית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יתברר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שיש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צורך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להרחיב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היקפה</w:t>
      </w:r>
      <w:r w:rsidRPr="00103BD4">
        <w:rPr>
          <w:rFonts w:cs="David"/>
          <w:sz w:val="24"/>
          <w:szCs w:val="24"/>
          <w:rtl/>
        </w:rPr>
        <w:t xml:space="preserve">, </w:t>
      </w:r>
      <w:r w:rsidRPr="00103BD4">
        <w:rPr>
          <w:rFonts w:cs="David" w:hint="cs"/>
          <w:sz w:val="24"/>
          <w:szCs w:val="24"/>
          <w:rtl/>
        </w:rPr>
        <w:t>לשנותה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או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לנקוט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בהליכים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אחרים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או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נוספים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לצורך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הצלת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חיים</w:t>
      </w:r>
      <w:r w:rsidRPr="00103BD4">
        <w:rPr>
          <w:rFonts w:cs="David"/>
          <w:sz w:val="24"/>
          <w:szCs w:val="24"/>
          <w:rtl/>
        </w:rPr>
        <w:t xml:space="preserve">, </w:t>
      </w:r>
      <w:r w:rsidRPr="00103BD4">
        <w:rPr>
          <w:rFonts w:cs="David" w:hint="cs"/>
          <w:sz w:val="24"/>
          <w:szCs w:val="24"/>
          <w:rtl/>
        </w:rPr>
        <w:t>מניעת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נזק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גופני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לרבות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פעולות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כירורגיות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שלא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ניתן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לצפותן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מראש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אך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משמעותן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הוסברה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לי</w:t>
      </w:r>
      <w:r w:rsidRPr="00103BD4">
        <w:rPr>
          <w:rFonts w:cs="David"/>
          <w:sz w:val="24"/>
          <w:szCs w:val="24"/>
          <w:rtl/>
        </w:rPr>
        <w:t xml:space="preserve">. </w:t>
      </w:r>
      <w:r w:rsidRPr="00103BD4">
        <w:rPr>
          <w:rFonts w:cs="David" w:hint="cs"/>
          <w:sz w:val="24"/>
          <w:szCs w:val="24"/>
          <w:rtl/>
        </w:rPr>
        <w:t>לפיכך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אני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מסכים</w:t>
      </w:r>
      <w:r w:rsidRPr="00103BD4">
        <w:rPr>
          <w:rFonts w:cs="David"/>
          <w:sz w:val="24"/>
          <w:szCs w:val="24"/>
          <w:rtl/>
        </w:rPr>
        <w:t>/</w:t>
      </w:r>
      <w:r w:rsidRPr="00103BD4">
        <w:rPr>
          <w:rFonts w:cs="David" w:hint="cs"/>
          <w:sz w:val="24"/>
          <w:szCs w:val="24"/>
          <w:rtl/>
        </w:rPr>
        <w:t>ה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גם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לאותה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הרחבה</w:t>
      </w:r>
      <w:r w:rsidRPr="00103BD4">
        <w:rPr>
          <w:rFonts w:cs="David"/>
          <w:sz w:val="24"/>
          <w:szCs w:val="24"/>
          <w:rtl/>
        </w:rPr>
        <w:t xml:space="preserve">, </w:t>
      </w:r>
      <w:r w:rsidRPr="00103BD4">
        <w:rPr>
          <w:rFonts w:cs="David" w:hint="cs"/>
          <w:sz w:val="24"/>
          <w:szCs w:val="24"/>
          <w:rtl/>
        </w:rPr>
        <w:t>שינוי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או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ביצוע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הליכים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אחרים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או</w:t>
      </w:r>
      <w:r w:rsidRPr="00103BD4">
        <w:rPr>
          <w:rFonts w:cs="David"/>
          <w:sz w:val="24"/>
          <w:szCs w:val="24"/>
          <w:rtl/>
        </w:rPr>
        <w:t xml:space="preserve"> </w:t>
      </w:r>
      <w:r w:rsidRPr="00103BD4">
        <w:rPr>
          <w:rFonts w:cs="David" w:hint="cs"/>
          <w:sz w:val="24"/>
          <w:szCs w:val="24"/>
          <w:rtl/>
        </w:rPr>
        <w:t>נוספים</w:t>
      </w:r>
      <w:r>
        <w:rPr>
          <w:rFonts w:ascii="David" w:hAnsi="David" w:cs="David" w:hint="cs"/>
          <w:sz w:val="24"/>
          <w:szCs w:val="24"/>
          <w:rtl/>
        </w:rPr>
        <w:t>.</w:t>
      </w:r>
    </w:p>
    <w:p w:rsidR="0090537C" w:rsidRPr="00272B40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5C4188">
        <w:rPr>
          <w:rFonts w:ascii="David" w:hAnsi="David" w:cs="David"/>
          <w:sz w:val="24"/>
          <w:szCs w:val="24"/>
          <w:rtl/>
        </w:rPr>
        <w:t>לכך</w:t>
      </w:r>
      <w:r w:rsidRPr="005C4188">
        <w:rPr>
          <w:rFonts w:ascii="David" w:hAnsi="David" w:cs="David"/>
          <w:sz w:val="24"/>
          <w:szCs w:val="24"/>
        </w:rPr>
        <w:t xml:space="preserve"> </w:t>
      </w:r>
      <w:r w:rsidR="005C4188" w:rsidRPr="005C4188">
        <w:rPr>
          <w:rFonts w:ascii="David" w:hAnsi="David" w:cs="David" w:hint="cs"/>
          <w:sz w:val="24"/>
          <w:szCs w:val="24"/>
          <w:rtl/>
        </w:rPr>
        <w:t>שהפעולה העיקרית</w:t>
      </w:r>
      <w:r w:rsidR="00392097" w:rsidRPr="005C4188">
        <w:rPr>
          <w:rFonts w:ascii="David" w:hAnsi="David" w:cs="David"/>
          <w:sz w:val="24"/>
          <w:szCs w:val="24"/>
        </w:rPr>
        <w:t xml:space="preserve"> </w:t>
      </w:r>
      <w:r w:rsidRPr="005C4188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="005C4188">
        <w:rPr>
          <w:rFonts w:ascii="David" w:hAnsi="David" w:cs="David" w:hint="cs"/>
          <w:sz w:val="24"/>
          <w:szCs w:val="24"/>
          <w:rtl/>
        </w:rPr>
        <w:t>.</w:t>
      </w:r>
    </w:p>
    <w:p w:rsidR="005C4188" w:rsidRDefault="005C4188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C4188" w:rsidRDefault="005C4188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C4188" w:rsidRDefault="005C4188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C4188" w:rsidRDefault="005C4188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C4188" w:rsidRDefault="005C4188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C4188" w:rsidRDefault="005C4188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C4188" w:rsidRDefault="005C4188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5C4188" w:rsidRPr="00F00AF0" w:rsidTr="00C62E71">
        <w:tc>
          <w:tcPr>
            <w:tcW w:w="9191" w:type="dxa"/>
          </w:tcPr>
          <w:p w:rsidR="005C4188" w:rsidRPr="00F00AF0" w:rsidRDefault="00C8373A" w:rsidP="00C62E7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</w:rPr>
              <w:pict>
                <v:group id="_x0000_s1067" style="position:absolute;margin-left:-3.6pt;margin-top:-.6pt;width:118.5pt;height:91.35pt;z-index:251658240" coordorigin="924,732" coordsize="2370,1827">
                  <v:rect id="Rectangle 1" o:spid="_x0000_s106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6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5C4188" w:rsidRPr="00272B40" w:rsidRDefault="005C4188" w:rsidP="005C4188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7"/>
                        </w:p>
                      </w:txbxContent>
                    </v:textbox>
                  </v:shape>
                  <w10:wrap anchorx="page"/>
                </v:group>
              </w:pict>
            </w:r>
            <w:r w:rsidR="005C4188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74624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6"/>
    </w:tbl>
    <w:p w:rsidR="005C4188" w:rsidRDefault="005C4188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C4188" w:rsidRDefault="005C4188" w:rsidP="005C418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D801A3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D801A3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Pr="00735416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8"/>
      <w:footerReference w:type="default" r:id="rId9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02C7" w:rsidRDefault="006F02C7" w:rsidP="00051631">
      <w:pPr>
        <w:spacing w:after="0" w:line="240" w:lineRule="auto"/>
      </w:pPr>
      <w:r>
        <w:separator/>
      </w:r>
    </w:p>
  </w:endnote>
  <w:endnote w:type="continuationSeparator" w:id="0">
    <w:p w:rsidR="006F02C7" w:rsidRDefault="006F02C7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82F0D" w:rsidRPr="0062153C" w:rsidRDefault="00C35EEB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525780" cy="1001486"/>
                  <wp:effectExtent l="19050" t="0" r="762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9986" cy="10094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62153C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FF68E8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8373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8373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4308F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8373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8373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8373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4308F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8373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8C2920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02C7" w:rsidRDefault="006F02C7" w:rsidP="00051631">
      <w:pPr>
        <w:spacing w:after="0" w:line="240" w:lineRule="auto"/>
      </w:pPr>
      <w:r>
        <w:separator/>
      </w:r>
    </w:p>
  </w:footnote>
  <w:footnote w:type="continuationSeparator" w:id="0">
    <w:p w:rsidR="006F02C7" w:rsidRDefault="006F02C7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1631" w:rsidRDefault="00C8373A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4D59B7" w:rsidRPr="004D59B7" w:rsidTr="00680A8F">
                  <w:trPr>
                    <w:cantSplit/>
                    <w:trHeight w:val="13413"/>
                  </w:trPr>
                  <w:tc>
                    <w:tcPr>
                      <w:tcW w:w="356" w:type="dxa"/>
                      <w:textDirection w:val="btLr"/>
                    </w:tcPr>
                    <w:p w:rsidR="004D59B7" w:rsidRPr="00680A8F" w:rsidRDefault="004D59B7" w:rsidP="00680A8F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680A8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קבלת טיפול קרינתי עם רדיום 223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680A8F" w:rsidRPr="00680A8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Irradiation Therapy by Radium</w:t>
                      </w:r>
                      <w:r w:rsidR="00680A8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22</w:t>
                      </w:r>
                      <w:r w:rsidR="00680A8F" w:rsidRPr="00680A8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3</w:t>
                      </w:r>
                      <w:r w:rsidR="00680A8F" w:rsidRPr="00680A8F"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680A8F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680A8F" w:rsidRPr="00680A8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1-9019-19-2017</w:t>
                      </w:r>
                    </w:p>
                    <w:p w:rsidR="004D59B7" w:rsidRPr="004D59B7" w:rsidRDefault="004D59B7" w:rsidP="009F645A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D59B7" w:rsidRPr="004D59B7" w:rsidRDefault="004D59B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850564">
      <w:t xml:space="preserve"> </w:t>
    </w:r>
  </w:p>
  <w:p w:rsidR="004D59B7" w:rsidRDefault="004D59B7" w:rsidP="00850564">
    <w:pPr>
      <w:rPr>
        <w:rtl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1C479F"/>
    <w:multiLevelType w:val="hybridMultilevel"/>
    <w:tmpl w:val="BFBE4DD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5462FB"/>
    <w:multiLevelType w:val="hybridMultilevel"/>
    <w:tmpl w:val="C632F0E2"/>
    <w:lvl w:ilvl="0" w:tplc="5552C302">
      <w:numFmt w:val="bullet"/>
      <w:lvlText w:val="•"/>
      <w:lvlJc w:val="left"/>
      <w:pPr>
        <w:ind w:left="720" w:hanging="360"/>
      </w:pPr>
      <w:rPr>
        <w:rFonts w:asciiTheme="minorHAnsi" w:eastAsiaTheme="minorHAnsi" w:hAnsiTheme="minorHAnsi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prmZ66QT9WQNyts+3wkM6D+/2AE=" w:salt="iXRS2WF+d9okE7wq2TAp7g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51631"/>
    <w:rsid w:val="00086AA3"/>
    <w:rsid w:val="000E1E14"/>
    <w:rsid w:val="000F3C8B"/>
    <w:rsid w:val="000F5DBC"/>
    <w:rsid w:val="001005DD"/>
    <w:rsid w:val="00132760"/>
    <w:rsid w:val="001424E0"/>
    <w:rsid w:val="001D1C35"/>
    <w:rsid w:val="00272B40"/>
    <w:rsid w:val="002848C3"/>
    <w:rsid w:val="002A61A9"/>
    <w:rsid w:val="002C1CBA"/>
    <w:rsid w:val="002F192B"/>
    <w:rsid w:val="00327BEA"/>
    <w:rsid w:val="00350769"/>
    <w:rsid w:val="00376764"/>
    <w:rsid w:val="00384DBA"/>
    <w:rsid w:val="00392097"/>
    <w:rsid w:val="003926BE"/>
    <w:rsid w:val="003B30ED"/>
    <w:rsid w:val="003D619A"/>
    <w:rsid w:val="003E3D31"/>
    <w:rsid w:val="003E4A98"/>
    <w:rsid w:val="004176B4"/>
    <w:rsid w:val="004D59B7"/>
    <w:rsid w:val="004E04EA"/>
    <w:rsid w:val="004E53EC"/>
    <w:rsid w:val="00505FCE"/>
    <w:rsid w:val="00597C1B"/>
    <w:rsid w:val="005C4188"/>
    <w:rsid w:val="005F5D98"/>
    <w:rsid w:val="00613EFF"/>
    <w:rsid w:val="0062153C"/>
    <w:rsid w:val="006457E7"/>
    <w:rsid w:val="0065530F"/>
    <w:rsid w:val="00680A8F"/>
    <w:rsid w:val="006A76C5"/>
    <w:rsid w:val="006C304C"/>
    <w:rsid w:val="006D4473"/>
    <w:rsid w:val="006D7567"/>
    <w:rsid w:val="006F02C7"/>
    <w:rsid w:val="00735416"/>
    <w:rsid w:val="007425AE"/>
    <w:rsid w:val="00750546"/>
    <w:rsid w:val="007B05CB"/>
    <w:rsid w:val="007F7911"/>
    <w:rsid w:val="00825C60"/>
    <w:rsid w:val="0083208B"/>
    <w:rsid w:val="00844AB2"/>
    <w:rsid w:val="00850564"/>
    <w:rsid w:val="008C2920"/>
    <w:rsid w:val="00900AE7"/>
    <w:rsid w:val="0090537C"/>
    <w:rsid w:val="00923714"/>
    <w:rsid w:val="00923773"/>
    <w:rsid w:val="0093550E"/>
    <w:rsid w:val="00966488"/>
    <w:rsid w:val="00971147"/>
    <w:rsid w:val="009A545E"/>
    <w:rsid w:val="009D513C"/>
    <w:rsid w:val="009E361F"/>
    <w:rsid w:val="00A60E7A"/>
    <w:rsid w:val="00A92646"/>
    <w:rsid w:val="00AE35EF"/>
    <w:rsid w:val="00B1664D"/>
    <w:rsid w:val="00BE3345"/>
    <w:rsid w:val="00BE463B"/>
    <w:rsid w:val="00BF5318"/>
    <w:rsid w:val="00C1040D"/>
    <w:rsid w:val="00C35EEB"/>
    <w:rsid w:val="00C45E49"/>
    <w:rsid w:val="00C8305D"/>
    <w:rsid w:val="00C8373A"/>
    <w:rsid w:val="00D910A3"/>
    <w:rsid w:val="00D91283"/>
    <w:rsid w:val="00DC1CE3"/>
    <w:rsid w:val="00DE4F04"/>
    <w:rsid w:val="00E07EC0"/>
    <w:rsid w:val="00E11FA2"/>
    <w:rsid w:val="00E20CF0"/>
    <w:rsid w:val="00E43B34"/>
    <w:rsid w:val="00E82F0D"/>
    <w:rsid w:val="00EC494E"/>
    <w:rsid w:val="00F00E85"/>
    <w:rsid w:val="00F1560B"/>
    <w:rsid w:val="00F4308F"/>
    <w:rsid w:val="00F52C77"/>
    <w:rsid w:val="00F52D84"/>
    <w:rsid w:val="00F71E6A"/>
    <w:rsid w:val="00F8228C"/>
    <w:rsid w:val="00F945B7"/>
    <w:rsid w:val="00F96172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c">
    <w:name w:val="annotation reference"/>
    <w:basedOn w:val="a0"/>
    <w:uiPriority w:val="99"/>
    <w:semiHidden/>
    <w:unhideWhenUsed/>
    <w:rsid w:val="005C4188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5C4188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5C4188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542</Words>
  <Characters>2713</Characters>
  <Application>Microsoft Office Word</Application>
  <DocSecurity>8</DocSecurity>
  <Lines>22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14</cp:revision>
  <cp:lastPrinted>2016-10-02T05:46:00Z</cp:lastPrinted>
  <dcterms:created xsi:type="dcterms:W3CDTF">2016-08-03T09:27:00Z</dcterms:created>
  <dcterms:modified xsi:type="dcterms:W3CDTF">2017-01-23T06:22:00Z</dcterms:modified>
</cp:coreProperties>
</file>