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Default="00272B40" w:rsidP="006C304C">
      <w:pPr>
        <w:pStyle w:val="ab"/>
        <w:bidi/>
        <w:jc w:val="right"/>
        <w:rPr>
          <w:rFonts w:hint="cs"/>
          <w:sz w:val="22"/>
          <w:szCs w:val="22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tblLook w:val="04A0"/>
      </w:tblPr>
      <w:tblGrid>
        <w:gridCol w:w="9191"/>
      </w:tblGrid>
      <w:tr w:rsidR="004176B4" w:rsidRPr="00F00AF0" w:rsidTr="003770D0">
        <w:tc>
          <w:tcPr>
            <w:tcW w:w="9191" w:type="dxa"/>
          </w:tcPr>
          <w:p w:rsidR="004176B4" w:rsidRPr="00F00AF0" w:rsidRDefault="00A50C36" w:rsidP="003770D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bookmarkStart w:id="0" w:name="_GoBack"/>
            <w:bookmarkEnd w:id="0"/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group id="Group 33" o:spid="_x0000_s1026" style="position:absolute;margin-left:-3.6pt;margin-top:-.6pt;width:118.5pt;height:91.35pt;z-index:251669504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8Vt8UgMAACgJAAAOAAAAZHJzL2Uyb0RvYy54bWzMVs1u1DAQviPxDpbv2/xs9idRU0RbtiAV&#10;qCg8gDdxEovEDra32YJ4CG7lyAmpL7Svw9hO2u0WCQSoYg9ZOzMez3zzzUz2n6ybGl1QqZjgKQ72&#10;fIwoz0TOeJnid28XozlGShOek1pwmuJLqvCTg8eP9rs2oaGoRJ1TicAIV0nXprjSuk08T2UVbYja&#10;Ey3lICyEbIiGrSy9XJIOrDe1F/r+1OuEzFspMqoUvD12Qnxg7RcFzfTrolBUozrF4Ju2T2mfS/P0&#10;DvZJUkrSVizr3SB/4EVDGIdLb0wdE03QSrJ7phqWSaFEofcy0XiiKFhGbQwQTeDvRHMixaq1sZRJ&#10;V7Y3MAG0Ozj9sdns1cWZRCxP8QwjThpIkb0VjccGm64tE1A5ke15eyZdgLA8Fdl7BWJvV272pVNG&#10;y+6lyMEeWWlhsVkXsjEmIGq0tim4vEkBXWuUwctg4kfxBDKVgSwIpn4QTVySsgoyac7FYYQRSGfj&#10;cJA860+H49lwdB7OjNQjibvWutq7ZuICuqlbRNXfIXpekZbaRCkDV48oUN8h+gZoSHhZUxQ4UK3W&#10;gKhycCIujirQok+lFF1FSQ5OWX1wfeuA2ShIxi/xvYfTgHE49gFBC/B4Or+DEklaqfQJFQ0yixRL&#10;cN0mj1ycKu0AHVRMLpWoWb5gdW03slwe1RJdEKi2hf311u+o1Rx1kMZJOLGW78jUtgnf/n5momEa&#10;2kbNmhTPb5RIYlB7xnNwkySasNqtgQM1t2R1yLn0L0V+CShK4XoC9DBYVEJ+xKiDfpBi9WFFJMWo&#10;fsEhE3EQRaaB2E00mYWwkduS5baE8AxMpVhj5JZH2jWdVStZWcFNgY2di6dQHQWzyJrMOq96Z4Gh&#10;D0TVeKDq5nrzdfNlc402V5vvm2+bKzTdoSzS60NhKtUl71+SFxU1a58Ppvs2EceANJR7GPqWqyS5&#10;z+PxxBXKUOwPRGNDMy4M+11hGJZZ96BU+pUbAp/iIIz8wzAeLabz2ShaRJNRPPPnIz+ID+MptLzo&#10;ePHZABpEScXynPJTxukwkILo99pTPxrdKLEj6aEL7Y77tvtCsoZ/i4ptZqZ/OWbr9XIN4N1S//8v&#10;SDtJYBzbsPpPBzPvt/ew3v7AOfgBAAD//wMAUEsDBBQABgAIAAAAIQDwZgR33wAAAAkBAAAPAAAA&#10;ZHJzL2Rvd25yZXYueG1sTI9BS8NAEIXvgv9hGcFbu9lItcZsSinqqQhtBfG2zU6T0OxsyG6T9N87&#10;nvT0GN7jzffy1eRaMWAfGk8a1DwBgVR621Cl4fPwNluCCNGQNa0n1HDFAKvi9iY3mfUj7XDYx0pw&#10;CYXMaKhj7DIpQ1mjM2HuOyT2Tr53JvLZV9L2ZuRy18o0SR6lMw3xh9p0uKmxPO8vTsP7aMb1g3od&#10;tufT5vp9WHx8bRVqfX83rV9ARJziXxh+8RkdCmY6+gvZIFoNs6eUk6yKlf00feYpRw4u1QJkkcv/&#10;C4ofAAAA//8DAFBLAQItABQABgAIAAAAIQC2gziS/gAAAOEBAAATAAAAAAAAAAAAAAAAAAAAAABb&#10;Q29udGVudF9UeXBlc10ueG1sUEsBAi0AFAAGAAgAAAAhADj9If/WAAAAlAEAAAsAAAAAAAAAAAAA&#10;AAAALwEAAF9yZWxzLy5yZWxzUEsBAi0AFAAGAAgAAAAhABLxW3xSAwAAKAkAAA4AAAAAAAAAAAAA&#10;AAAALgIAAGRycy9lMm9Eb2MueG1sUEsBAi0AFAAGAAgAAAAhAPBmBHffAAAACQEAAA8AAAAAAAAA&#10;AAAAAAAArAUAAGRycy9kb3ducmV2LnhtbFBLBQYAAAAABAAEAPMAAAC4BgAAAAA=&#10;">
                  <v:rect id="Rectangle 1" o:spid="_x0000_s1027" style="position:absolute;left:924;top:732;width:2304;height:13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H/h78A&#10;AADaAAAADwAAAGRycy9kb3ducmV2LnhtbERPTYvCMBC9L/gfwgje1lQXFq2mRRQX96j14m1sxrba&#10;TEoTtfrrzUHw+Hjf87QztbhR6yrLCkbDCARxbnXFhYJ9tv6egHAeWWNtmRQ8yEGa9L7mGGt75y3d&#10;dr4QIYRdjApK75tYSpeXZNANbUMcuJNtDfoA20LqFu8h3NRyHEW/0mDFoaHEhpYl5Zfd1Sg4VuM9&#10;PrfZX2Sm6x//32Xn62Gl1KDfLWYgPHX+I367N1pB2BquhBsgkx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Acf+HvwAAANoAAAAPAAAAAAAAAAAAAAAAAJgCAABkcnMvZG93bnJl&#10;di54bWxQSwUGAAAAAAQABAD1AAAAhAMAAAAA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28" type="#_x0000_t202" style="position:absolute;left:990;top:2208;width:2304;height:351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/HeMQA&#10;AADaAAAADwAAAGRycy9kb3ducmV2LnhtbESPT2vCQBTE7wW/w/IEL6KbChWNboKUWno1Lf65PbLP&#10;JJh9m2bXmPrpuwWhx2FmfsOs097UoqPWVZYVPE8jEMS51RUXCr4+t5MFCOeRNdaWScEPOUiTwdMa&#10;Y21vvKMu84UIEHYxKii9b2IpXV6SQTe1DXHwzrY16INsC6lbvAW4qeUsiubSYMVhocSGXkvKL9nV&#10;KLgfuuz7eNrN9uPt0vcv9n1+fzNKjYb9ZgXCU+//w4/2h1awhL8r4QbI5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Xfx3jEAAAA2gAAAA8AAAAAAAAAAAAAAAAAmAIAAGRycy9k&#10;b3ducmV2LnhtbFBLBQYAAAAABAAEAPUAAACJAwAAAAA=&#10;" stroked="f">
                    <v:textbox>
                      <w:txbxContent>
                        <w:p w:rsidR="004176B4" w:rsidRPr="00272B40" w:rsidRDefault="004176B4" w:rsidP="004176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"/>
                        </w:p>
                      </w:txbxContent>
                    </v:textbox>
                  </v:shape>
                </v:group>
              </w:pict>
            </w:r>
            <w:r w:rsidR="004176B4">
              <w:rPr>
                <w:noProof/>
                <w:sz w:val="22"/>
                <w:szCs w:val="22"/>
                <w:rtl/>
              </w:rPr>
              <w:drawing>
                <wp:anchor distT="0" distB="0" distL="114300" distR="114300" simplePos="0" relativeHeight="251668480" behindDoc="0" locked="0" layoutInCell="1" allowOverlap="1">
                  <wp:simplePos x="0" y="0"/>
                  <wp:positionH relativeFrom="column">
                    <wp:posOffset>4293870</wp:posOffset>
                  </wp:positionH>
                  <wp:positionV relativeFrom="paragraph">
                    <wp:posOffset>-7620</wp:posOffset>
                  </wp:positionV>
                  <wp:extent cx="1318260" cy="830580"/>
                  <wp:effectExtent l="19050" t="0" r="0" b="0"/>
                  <wp:wrapSquare wrapText="bothSides"/>
                  <wp:docPr id="32" name="תמונה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30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permEnd w:id="0"/>
    </w:tbl>
    <w:p w:rsidR="006D4473" w:rsidRDefault="006D4473" w:rsidP="006D4473">
      <w:pPr>
        <w:pStyle w:val="ab"/>
        <w:bidi/>
        <w:jc w:val="left"/>
        <w:rPr>
          <w:rFonts w:ascii="David" w:hAnsi="David"/>
          <w:sz w:val="22"/>
          <w:szCs w:val="22"/>
          <w:rtl/>
        </w:rPr>
      </w:pPr>
    </w:p>
    <w:p w:rsidR="006D4473" w:rsidRDefault="003926BE" w:rsidP="00BF1674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BF1674">
        <w:rPr>
          <w:rFonts w:ascii="David" w:hAnsi="David" w:hint="cs"/>
          <w:sz w:val="22"/>
          <w:szCs w:val="22"/>
          <w:rtl/>
        </w:rPr>
        <w:t>12</w:t>
      </w:r>
      <w:r w:rsidR="006D4473">
        <w:rPr>
          <w:rFonts w:ascii="David" w:hAnsi="David" w:hint="cs"/>
          <w:sz w:val="22"/>
          <w:szCs w:val="22"/>
          <w:rtl/>
        </w:rPr>
        <w:t>/16</w:t>
      </w:r>
    </w:p>
    <w:p w:rsidR="00750546" w:rsidRPr="006C304C" w:rsidRDefault="00A50C36" w:rsidP="006D4473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 w:rsidRPr="00A50C36"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29" type="#_x0000_t202" style="position:absolute;left:0;text-align:left;margin-left:2.2pt;margin-top:14.35pt;width:445.8pt;height:71.05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ojPjYQIAAIQEAAAOAAAAZHJzL2Uyb0RvYy54bWysVMtuEzEU3SPxD5b3ZJI0Gdook6qkFJDK&#10;Qyp8gOPxZCxsX2M7mSl/wa4sWSH1h+Z3uPbkBewQWVi+13fOOfeV+WWrFdkK5yWYgo4GQ0qE4VBK&#10;sy7op483z84p8YGZkikwoqD3wtPLxdMn88bOxBhqUKVwBEGMnzW2oHUIdpZlntdCMz8AKww+VuA0&#10;C2i6dVY61iC6Vtl4OMyzBlxpHXDhPXqv+0e6SPhVJXh4X1VeBKIKitpCOl06V/HMFnM2Wztma8l3&#10;Mtg/qNBMGiQ9QF2zwMjGyb+gtOQOPFRhwEFnUFWSi5QDZjMa/pHNXc2sSLlgcbw9lMn/P1j+bvvB&#10;EVkWNKfEMI0t6h6779237pF0D93P7kf3QMaxTI31M4y+sxgf2hfQYrtTyt7eAv/siYFlzcxaXDkH&#10;TS1YiTJH8cvs5NMex0eQVfMWSuRjmwAJqK2cJpWS9vUeGutDkAcbd39olmgD4eic5vkoz/GJ49vF&#10;cHx2Nk1kbBZxYi+s8+GVAE3ipaAOhyHxsO2tD1HXMSSGe1CyvJFKJSMOoFgqR7YMR4dxLkzo81Ub&#10;jcJ7fz7EXz9E6MZR692TvRsp0ihHpET4G4kypEHt0/E06TIQ2dNEahlwLZTUBT2PWDuOWNWXpkwh&#10;gUnV35FEmShapIHfJReLHuvcVzy0qza1OXUkvq2gvMcuOOh3AncYLzW4r5Q0uA8F9V82zAlK1BuD&#10;nbwYTSZxgZIxSqIocadPq2RMps/HGMcMR6yC8uD2xjKkvYtCDVxh0yuZunAUsxsVHPVUq91axl06&#10;tVPU8c9j8QsAAP//AwBQSwMEFAAGAAgAAAAhAIxeiILfAAAACAEAAA8AAABkcnMvZG93bnJldi54&#10;bWxMj8FOwzAQRO9I/IO1SNyoQ6naEOJUBamckGgLQurNjZc4aryObDdN/57lBMfVPM2+KZej68SA&#10;IbaeFNxPMhBItTctNQo+P9Z3OYiYNBndeUIFF4ywrK6vSl0Yf6YtDrvUCC6hWGgFNqW+kDLWFp2O&#10;E98jcfbtg9OJz9BIE/SZy10np1k2l063xB+s7vHFYn3cnZyCbbi82+e31XGw66/m4XWzN7rdK3V7&#10;M66eQCQc0x8Mv/qsDhU7HfyJTBSdgtmMQQXTfAGC4/xxztMOzC2yHGRVyv8Dqh8AAAD//wMAUEsB&#10;Ai0AFAAGAAgAAAAhALaDOJL+AAAA4QEAABMAAAAAAAAAAAAAAAAAAAAAAFtDb250ZW50X1R5cGVz&#10;XS54bWxQSwECLQAUAAYACAAAACEAOP0h/9YAAACUAQAACwAAAAAAAAAAAAAAAAAvAQAAX3JlbHMv&#10;LnJlbHNQSwECLQAUAAYACAAAACEAqqIz42ECAACEBAAADgAAAAAAAAAAAAAAAAAuAgAAZHJzL2Uy&#10;b0RvYy54bWxQSwECLQAUAAYACAAAACEAjF6Igt8AAAAIAQAADwAAAAAAAAAAAAAAAAC7BAAAZHJz&#10;L2Rvd25yZXYueG1sUEsFBgAAAAAEAAQA8wAAAMcFAAAAAA==&#10;" fillcolor="#95b3d7 [1940]" stroked="f">
            <v:textbox inset=",5mm">
              <w:txbxContent>
                <w:p w:rsidR="00272B40" w:rsidRDefault="007D7AC8" w:rsidP="007D7AC8">
                  <w:pPr>
                    <w:spacing w:after="0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ניתוח מעקפים</w:t>
                  </w:r>
                </w:p>
                <w:p w:rsidR="007D7AC8" w:rsidRPr="007D7AC8" w:rsidRDefault="007D7AC8" w:rsidP="007D7AC8">
                  <w:pPr>
                    <w:spacing w:after="0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 w:rsidRPr="007D7AC8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Coronary Artery Bypass Grafting (CABG)</w:t>
                  </w:r>
                </w:p>
                <w:p w:rsidR="007D7AC8" w:rsidRPr="006C304C" w:rsidRDefault="007D7AC8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</w:p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72B40" w:rsidRDefault="00272B40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DC4087" w:rsidRPr="00E72CBF" w:rsidRDefault="00DC4087" w:rsidP="009F2038">
      <w:pPr>
        <w:jc w:val="both"/>
        <w:rPr>
          <w:rFonts w:cs="David"/>
          <w:sz w:val="24"/>
          <w:szCs w:val="24"/>
          <w:rtl/>
        </w:rPr>
      </w:pPr>
      <w:r w:rsidRPr="00E72CBF">
        <w:rPr>
          <w:rFonts w:cs="David" w:hint="cs"/>
          <w:sz w:val="24"/>
          <w:szCs w:val="24"/>
          <w:rtl/>
        </w:rPr>
        <w:t xml:space="preserve">ניתוח מעקפים הינו ניתוח לב בו מחודשת אספקת הדם העורקי הלקויה לשריר הלב באמצעות חיבור עורקים (הנלקחים לרוב מצידה הפנימי של דופן בית החזה או מאחת הידיים) ו/או ורידים (הנלקחים מהרגליים) לעורקים הכליליים המזינים את שריר הלב </w:t>
      </w:r>
      <w:r w:rsidR="009F2038" w:rsidRPr="00E72CBF">
        <w:rPr>
          <w:rFonts w:cs="David" w:hint="cs"/>
          <w:sz w:val="24"/>
          <w:szCs w:val="24"/>
          <w:rtl/>
        </w:rPr>
        <w:t>המוצרים או החסומים</w:t>
      </w:r>
      <w:r w:rsidR="009F2038">
        <w:rPr>
          <w:rFonts w:cs="David" w:hint="cs"/>
          <w:sz w:val="24"/>
          <w:szCs w:val="24"/>
          <w:rtl/>
        </w:rPr>
        <w:t>,</w:t>
      </w:r>
      <w:r w:rsidR="009F2038" w:rsidRPr="00E72CBF">
        <w:rPr>
          <w:rFonts w:cs="David" w:hint="cs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 xml:space="preserve">כתוצאה מטרשת העורקים. </w:t>
      </w:r>
    </w:p>
    <w:p w:rsidR="00DC4087" w:rsidRPr="00E72CBF" w:rsidRDefault="00DC4087" w:rsidP="009F2038">
      <w:pPr>
        <w:jc w:val="both"/>
        <w:rPr>
          <w:rFonts w:cs="David"/>
          <w:sz w:val="24"/>
          <w:szCs w:val="24"/>
          <w:rtl/>
        </w:rPr>
      </w:pPr>
      <w:r w:rsidRPr="00E72CBF">
        <w:rPr>
          <w:rFonts w:cs="David" w:hint="cs"/>
          <w:sz w:val="24"/>
          <w:szCs w:val="24"/>
          <w:rtl/>
        </w:rPr>
        <w:t>הניתוח מתבצע בהרדמה כללית, לרוב תוך שימוש במכונת לב</w:t>
      </w:r>
      <w:r w:rsidR="00D92405">
        <w:rPr>
          <w:rFonts w:cs="David" w:hint="cs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-</w:t>
      </w:r>
      <w:r>
        <w:rPr>
          <w:rFonts w:cs="David" w:hint="cs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ראות, ולעיתים בלא שימוש במכונה, בהיות הלב פועם. החתך הניתוחי הינו לרוב חתך אנכי במרכז עצם החזה, ולעיתים בחתך בצד השמאלי של דופן בית החזה.</w:t>
      </w:r>
    </w:p>
    <w:p w:rsidR="002A61A9" w:rsidRPr="00272B40" w:rsidRDefault="00E20CF0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החולה: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261"/>
        <w:gridCol w:w="2151"/>
        <w:gridCol w:w="2273"/>
        <w:gridCol w:w="2423"/>
      </w:tblGrid>
      <w:tr w:rsidR="00086AA3" w:rsidTr="002A61A9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2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2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rFonts w:ascii="David" w:hAnsi="David"/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rFonts w:ascii="David" w:hAnsi="David"/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 xml:space="preserve">שם </w:t>
            </w:r>
            <w:r w:rsidRPr="006C304C">
              <w:rPr>
                <w:rFonts w:ascii="David" w:hAnsi="David" w:hint="cs"/>
                <w:sz w:val="22"/>
                <w:szCs w:val="22"/>
                <w:rtl/>
              </w:rPr>
              <w:t>האב</w:t>
            </w:r>
          </w:p>
        </w:tc>
      </w:tr>
    </w:tbl>
    <w:p w:rsidR="00597C1B" w:rsidRDefault="00597C1B" w:rsidP="00086AA3">
      <w:pPr>
        <w:spacing w:after="160"/>
        <w:rPr>
          <w:rFonts w:ascii="David" w:hAnsi="David" w:cs="David"/>
          <w:sz w:val="24"/>
          <w:szCs w:val="24"/>
          <w:rtl/>
        </w:rPr>
      </w:pPr>
    </w:p>
    <w:p w:rsidR="002A61A9" w:rsidRDefault="002A61A9" w:rsidP="00086AA3">
      <w:pPr>
        <w:spacing w:after="160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2A61A9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פרטי</w:t>
            </w:r>
          </w:p>
        </w:tc>
      </w:tr>
    </w:tbl>
    <w:p w:rsidR="00DC4087" w:rsidRDefault="00DC4087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p w:rsidR="00DC4087" w:rsidRPr="00E72CBF" w:rsidRDefault="0090537C" w:rsidP="00DC4087">
      <w:pPr>
        <w:jc w:val="both"/>
        <w:rPr>
          <w:rFonts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הצורך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בביצוע</w:t>
      </w:r>
      <w:r w:rsidR="00DC4087">
        <w:rPr>
          <w:rFonts w:ascii="David" w:hAnsi="David" w:cs="David" w:hint="cs"/>
          <w:sz w:val="24"/>
          <w:szCs w:val="24"/>
          <w:rtl/>
        </w:rPr>
        <w:t xml:space="preserve"> ניתוח לב פתוח </w:t>
      </w:r>
      <w:r w:rsidR="00DC4087" w:rsidRPr="00E72CBF">
        <w:rPr>
          <w:rFonts w:cs="David"/>
          <w:sz w:val="24"/>
          <w:szCs w:val="24"/>
          <w:rtl/>
        </w:rPr>
        <w:t>(</w:t>
      </w:r>
      <w:r w:rsidR="00DC4087" w:rsidRPr="00E72CBF">
        <w:rPr>
          <w:rFonts w:cs="David" w:hint="cs"/>
          <w:sz w:val="24"/>
          <w:szCs w:val="24"/>
          <w:rtl/>
        </w:rPr>
        <w:t>להלן</w:t>
      </w:r>
      <w:r w:rsidR="00DC4087" w:rsidRPr="00E72CBF">
        <w:rPr>
          <w:rFonts w:cs="David"/>
          <w:sz w:val="24"/>
          <w:szCs w:val="24"/>
          <w:rtl/>
        </w:rPr>
        <w:t>: "</w:t>
      </w:r>
      <w:r w:rsidR="00DC4087" w:rsidRPr="00E72CBF">
        <w:rPr>
          <w:rFonts w:cs="David" w:hint="cs"/>
          <w:sz w:val="24"/>
          <w:szCs w:val="24"/>
          <w:rtl/>
        </w:rPr>
        <w:t>הניתוח</w:t>
      </w:r>
      <w:r w:rsidR="00DC4087" w:rsidRPr="00E72CBF">
        <w:rPr>
          <w:rFonts w:cs="David"/>
          <w:sz w:val="24"/>
          <w:szCs w:val="24"/>
          <w:rtl/>
        </w:rPr>
        <w:t xml:space="preserve"> </w:t>
      </w:r>
      <w:r w:rsidR="00DC4087" w:rsidRPr="00E72CBF">
        <w:rPr>
          <w:rFonts w:cs="David" w:hint="cs"/>
          <w:sz w:val="24"/>
          <w:szCs w:val="24"/>
          <w:rtl/>
        </w:rPr>
        <w:t>העיקרי</w:t>
      </w:r>
      <w:r w:rsidR="00DC4087" w:rsidRPr="00E72CBF">
        <w:rPr>
          <w:rFonts w:cs="David"/>
          <w:sz w:val="24"/>
          <w:szCs w:val="24"/>
          <w:rtl/>
        </w:rPr>
        <w:t>").</w:t>
      </w:r>
    </w:p>
    <w:p w:rsidR="00DC4087" w:rsidRPr="00E72CBF" w:rsidRDefault="00DC4087" w:rsidP="00DC4087">
      <w:pPr>
        <w:jc w:val="both"/>
        <w:rPr>
          <w:rFonts w:cs="David"/>
          <w:sz w:val="24"/>
          <w:szCs w:val="24"/>
          <w:rtl/>
        </w:rPr>
      </w:pPr>
      <w:r w:rsidRPr="00E72CBF">
        <w:rPr>
          <w:rFonts w:cs="David" w:hint="cs"/>
          <w:sz w:val="24"/>
          <w:szCs w:val="24"/>
          <w:rtl/>
        </w:rPr>
        <w:t>אני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מצהיר</w:t>
      </w:r>
      <w:r w:rsidRPr="00E72CBF">
        <w:rPr>
          <w:rFonts w:cs="David"/>
          <w:sz w:val="24"/>
          <w:szCs w:val="24"/>
          <w:rtl/>
        </w:rPr>
        <w:t>/</w:t>
      </w:r>
      <w:r w:rsidRPr="00E72CBF">
        <w:rPr>
          <w:rFonts w:cs="David" w:hint="cs"/>
          <w:sz w:val="24"/>
          <w:szCs w:val="24"/>
          <w:rtl/>
        </w:rPr>
        <w:t>ה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ומאשר</w:t>
      </w:r>
      <w:r w:rsidRPr="00E72CBF">
        <w:rPr>
          <w:rFonts w:cs="David"/>
          <w:sz w:val="24"/>
          <w:szCs w:val="24"/>
          <w:rtl/>
        </w:rPr>
        <w:t>/</w:t>
      </w:r>
      <w:r w:rsidRPr="00E72CBF">
        <w:rPr>
          <w:rFonts w:cs="David" w:hint="cs"/>
          <w:sz w:val="24"/>
          <w:szCs w:val="24"/>
          <w:rtl/>
        </w:rPr>
        <w:t>ת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בזאת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כי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הוסברו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לי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תופעות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הלוואי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לאחר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הניתוח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לרבות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כאב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ואי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נוחות</w:t>
      </w:r>
      <w:r w:rsidRPr="00E72CBF">
        <w:rPr>
          <w:rFonts w:cs="David"/>
          <w:sz w:val="24"/>
          <w:szCs w:val="24"/>
          <w:rtl/>
        </w:rPr>
        <w:t>.</w:t>
      </w:r>
      <w:r w:rsidRPr="00E72CBF">
        <w:rPr>
          <w:rFonts w:cs="David" w:hint="cs"/>
          <w:sz w:val="24"/>
          <w:szCs w:val="24"/>
          <w:rtl/>
        </w:rPr>
        <w:t xml:space="preserve"> </w:t>
      </w:r>
    </w:p>
    <w:p w:rsidR="00DC4087" w:rsidRPr="00E72CBF" w:rsidRDefault="00DC4087" w:rsidP="00DC4087">
      <w:pPr>
        <w:jc w:val="both"/>
        <w:rPr>
          <w:rFonts w:cs="David"/>
          <w:sz w:val="24"/>
          <w:szCs w:val="24"/>
          <w:rtl/>
        </w:rPr>
      </w:pPr>
      <w:r w:rsidRPr="00E72CBF">
        <w:rPr>
          <w:rFonts w:cs="David" w:hint="cs"/>
          <w:sz w:val="24"/>
          <w:szCs w:val="24"/>
          <w:rtl/>
        </w:rPr>
        <w:t>כמו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כן</w:t>
      </w:r>
      <w:r w:rsidRPr="00E72CBF">
        <w:rPr>
          <w:rFonts w:cs="David"/>
          <w:sz w:val="24"/>
          <w:szCs w:val="24"/>
          <w:rtl/>
        </w:rPr>
        <w:t xml:space="preserve">, </w:t>
      </w:r>
      <w:r w:rsidRPr="00E72CBF">
        <w:rPr>
          <w:rFonts w:cs="David" w:hint="cs"/>
          <w:sz w:val="24"/>
          <w:szCs w:val="24"/>
          <w:rtl/>
        </w:rPr>
        <w:t>הוסברו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לי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הסיכונים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והסיבוכים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האפשריים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לרבות</w:t>
      </w:r>
      <w:r w:rsidRPr="00E72CBF">
        <w:rPr>
          <w:rFonts w:cs="David"/>
          <w:sz w:val="24"/>
          <w:szCs w:val="24"/>
          <w:rtl/>
        </w:rPr>
        <w:t xml:space="preserve">: </w:t>
      </w:r>
      <w:r w:rsidRPr="00E72CBF">
        <w:rPr>
          <w:rFonts w:cs="David" w:hint="cs"/>
          <w:sz w:val="24"/>
          <w:szCs w:val="24"/>
          <w:rtl/>
        </w:rPr>
        <w:t>דימום</w:t>
      </w:r>
      <w:r w:rsidRPr="00E72CBF">
        <w:rPr>
          <w:rFonts w:cs="David"/>
          <w:sz w:val="24"/>
          <w:szCs w:val="24"/>
          <w:rtl/>
        </w:rPr>
        <w:t xml:space="preserve">, </w:t>
      </w:r>
      <w:r w:rsidRPr="00E72CBF">
        <w:rPr>
          <w:rFonts w:cs="David" w:hint="cs"/>
          <w:sz w:val="24"/>
          <w:szCs w:val="24"/>
          <w:rtl/>
        </w:rPr>
        <w:t>זיהום</w:t>
      </w:r>
      <w:r w:rsidRPr="00E72CBF">
        <w:rPr>
          <w:rFonts w:cs="David"/>
          <w:sz w:val="24"/>
          <w:szCs w:val="24"/>
          <w:rtl/>
        </w:rPr>
        <w:t xml:space="preserve">, </w:t>
      </w:r>
      <w:r w:rsidRPr="00E72CBF">
        <w:rPr>
          <w:rFonts w:cs="David" w:hint="cs"/>
          <w:sz w:val="24"/>
          <w:szCs w:val="24"/>
          <w:rtl/>
        </w:rPr>
        <w:t>אירוע מוחי, נזק לשריר הלב או לכלי הדם, הפרעה בקצב הלב (כולל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אפשרות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להזדקקות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להשתלת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קוצב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לב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קבוע</w:t>
      </w:r>
      <w:r w:rsidRPr="00E72CBF">
        <w:rPr>
          <w:rFonts w:cs="David"/>
          <w:sz w:val="24"/>
          <w:szCs w:val="24"/>
          <w:rtl/>
        </w:rPr>
        <w:t>)</w:t>
      </w:r>
      <w:r w:rsidRPr="00E72CBF">
        <w:rPr>
          <w:rFonts w:cs="David" w:hint="cs"/>
          <w:sz w:val="24"/>
          <w:szCs w:val="24"/>
          <w:rtl/>
        </w:rPr>
        <w:t>, או פגיעה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באיבר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מרוחק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בשל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הפרעה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בזרימת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הדם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אליו</w:t>
      </w:r>
      <w:r w:rsidRPr="00E72CBF">
        <w:rPr>
          <w:rFonts w:cs="David"/>
          <w:sz w:val="24"/>
          <w:szCs w:val="24"/>
          <w:rtl/>
        </w:rPr>
        <w:t xml:space="preserve">. </w:t>
      </w:r>
    </w:p>
    <w:p w:rsidR="00DC4087" w:rsidRPr="00E72CBF" w:rsidRDefault="00DC4087" w:rsidP="00DC4087">
      <w:pPr>
        <w:jc w:val="both"/>
        <w:rPr>
          <w:rFonts w:cs="David"/>
          <w:sz w:val="24"/>
          <w:szCs w:val="24"/>
          <w:rtl/>
        </w:rPr>
      </w:pPr>
      <w:r w:rsidRPr="00E72CBF">
        <w:rPr>
          <w:rFonts w:cs="David" w:hint="cs"/>
          <w:sz w:val="24"/>
          <w:szCs w:val="24"/>
          <w:rtl/>
        </w:rPr>
        <w:t>אני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מאשר</w:t>
      </w:r>
      <w:r w:rsidRPr="00E72CBF">
        <w:rPr>
          <w:rFonts w:cs="David"/>
          <w:sz w:val="24"/>
          <w:szCs w:val="24"/>
          <w:rtl/>
        </w:rPr>
        <w:t>/</w:t>
      </w:r>
      <w:r w:rsidRPr="00E72CBF">
        <w:rPr>
          <w:rFonts w:cs="David" w:hint="cs"/>
          <w:sz w:val="24"/>
          <w:szCs w:val="24"/>
          <w:rtl/>
        </w:rPr>
        <w:t>ת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כי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הוסבר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לי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שבמקרים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נדירים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עלול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להיווצר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צורך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בביצוע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ניתוח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חוזר</w:t>
      </w:r>
      <w:r w:rsidRPr="00E72CBF">
        <w:rPr>
          <w:rFonts w:cs="David"/>
          <w:sz w:val="24"/>
          <w:szCs w:val="24"/>
          <w:rtl/>
        </w:rPr>
        <w:t>.</w:t>
      </w:r>
    </w:p>
    <w:p w:rsidR="003E7BE2" w:rsidRDefault="003E7BE2" w:rsidP="00052050">
      <w:pPr>
        <w:jc w:val="both"/>
        <w:rPr>
          <w:rFonts w:cs="David"/>
          <w:sz w:val="24"/>
          <w:szCs w:val="24"/>
          <w:rtl/>
        </w:rPr>
      </w:pPr>
    </w:p>
    <w:p w:rsidR="003E7BE2" w:rsidRDefault="003E7BE2" w:rsidP="00052050">
      <w:pPr>
        <w:jc w:val="both"/>
        <w:rPr>
          <w:rFonts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740"/>
        <w:bidiVisual/>
        <w:tblW w:w="0" w:type="auto"/>
        <w:tblLook w:val="04A0"/>
      </w:tblPr>
      <w:tblGrid>
        <w:gridCol w:w="9191"/>
      </w:tblGrid>
      <w:tr w:rsidR="003E7BE2" w:rsidRPr="00F00AF0" w:rsidTr="003E7BE2">
        <w:tc>
          <w:tcPr>
            <w:tcW w:w="9191" w:type="dxa"/>
          </w:tcPr>
          <w:p w:rsidR="003E7BE2" w:rsidRPr="00F00AF0" w:rsidRDefault="00A50C36" w:rsidP="003E7B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permStart w:id="4" w:edGrp="everyone"/>
            <w:r>
              <w:rPr>
                <w:noProof/>
                <w:sz w:val="22"/>
                <w:szCs w:val="22"/>
                <w:rtl/>
              </w:rPr>
              <w:pict>
                <v:group id="Group 43" o:spid="_x0000_s1037" style="position:absolute;margin-left:-3.6pt;margin-top:-.6pt;width:118.5pt;height:91.35pt;z-index:251658240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+j7oVQMAAC8JAAAOAAAAZHJzL2Uyb0RvYy54bWzMVs1u1DAQviPxDpbv2/xssruJmiLasgWp&#10;/IjCA3gTJ7FI7GB7my2Ih+BWjpyQeKF9HcZ20m5bJBCgij1k7cx4PPN985P9R5u2QedUKiZ4hoM9&#10;HyPKc1EwXmX47ZvlZIGR0oQXpBGcZviCKvzo4OGD/b5LaShq0RRUIjDCVdp3Ga617lLPU3lNW6L2&#10;REc5CEshW6JhKyuvkKQH623jhb4/83ohi06KnCoFb4+dEB9Y+2VJc/2yLBXVqMkw+KbtU9rnyjy9&#10;g32SVpJ0NcsHN8gfeNESxuHSK1PHRBO0luyOqZblUihR6r1ctJ4oS5ZTGwNEE/i3ojmRYt3ZWKq0&#10;r7ormADaWzj9sdn8xfkriViR4SlGnLRAkb0VRVODTd9VKaicyO6seyVdgLA8Ffk7BWLvttzsK6eM&#10;Vv1zUYA9stbCYrMpZWtMQNRoYym4uKKAbjTK4WUQ+1ESA1M5yIJg5gdR7EjKa2DSnEvCCCOQzqfh&#10;KHkynA6n8/HoIpwbqUdSd611dXDNxAXppq4RVX+H6FlNOmqJUgauAVFw0yH6GtKQ8KqhKHCgWq0R&#10;UeXgRFwc1aBFH0sp+pqSApyy+uD6zgGzUUDGL/G9g9OIcTj1wTUL8HS2uIESSTup9AkVLTKLDEtw&#10;3ZJHzk+VdoCOKoZLJRpWLFnT2I2sVkeNROcEqm1pf4P1G2oNRz3QGIextXxDpnZN+Pb3MxMt09A2&#10;GtZmeHGlRFKD2hNegJsk1YQ1bg050HCbrA45R/9KFBeAohSuJ0APg0Ut5AeMeugHGVbv10RSjJpn&#10;HJhIgigyDcRuongewkbuSla7EsJzMJVhjZFbHmnXdNadZFUNNwU2di4eQ3WUzCJrmHVeDc5Cht5T&#10;qsZjqm6/b79sP2+/o+3l9tv26/YSzW6lLNKbQ2Eq1ZH3L5MXlQ3rno6mhzaRJIA0lHsY+jZXSXo3&#10;j6exK5Sx2O8pjU2acWGy3xWGyTLrHpTKsHJD4GMShJF/GCaT5Wwxn0TLKJ4kc38x8YPkMJlBy4uO&#10;l58MoEGU1qwoKD9lnI4DKYh+rz0No9GNEjuS7rvQbrhvuy+QNf5bVGwzM/3LZbberDZ2/Nhefl0B&#10;/39d2oECU9lGN3xBmLG/u4f17nfOwQ8AAAD//wMAUEsDBBQABgAIAAAAIQDwZgR33wAAAAkBAAAP&#10;AAAAZHJzL2Rvd25yZXYueG1sTI9BS8NAEIXvgv9hGcFbu9lItcZsSinqqQhtBfG2zU6T0OxsyG6T&#10;9N87nvT0GN7jzffy1eRaMWAfGk8a1DwBgVR621Cl4fPwNluCCNGQNa0n1HDFAKvi9iY3mfUj7XDY&#10;x0pwCYXMaKhj7DIpQ1mjM2HuOyT2Tr53JvLZV9L2ZuRy18o0SR6lMw3xh9p0uKmxPO8vTsP7aMb1&#10;g3odtufT5vp9WHx8bRVqfX83rV9ARJziXxh+8RkdCmY6+gvZIFoNs6eUk6yKlf00feYpRw4u1QJk&#10;kcv/C4ofAAAA//8DAFBLAQItABQABgAIAAAAIQC2gziS/gAAAOEBAAATAAAAAAAAAAAAAAAAAAAA&#10;AABbQ29udGVudF9UeXBlc10ueG1sUEsBAi0AFAAGAAgAAAAhADj9If/WAAAAlAEAAAsAAAAAAAAA&#10;AAAAAAAALwEAAF9yZWxzLy5yZWxzUEsBAi0AFAAGAAgAAAAhAH36PuhVAwAALwkAAA4AAAAAAAAA&#10;AAAAAAAALgIAAGRycy9lMm9Eb2MueG1sUEsBAi0AFAAGAAgAAAAhAPBmBHffAAAACQEAAA8AAAAA&#10;AAAAAAAAAAAArwUAAGRycy9kb3ducmV2LnhtbFBLBQYAAAAABAAEAPMAAAC7BgAAAAA=&#10;">
                  <v:rect id="Rectangle 1" o:spid="_x0000_s1038" style="position:absolute;left:924;top:732;width:2304;height:13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z1gsIA&#10;AADaAAAADwAAAGRycy9kb3ducmV2LnhtbESPT4vCMBTE7wt+h/AEb2vqH0SrUWQXFz1qvXh7Ns+2&#10;2ryUJmrXT28EweMwM79hZovGlOJGtSssK+h1IxDEqdUFZwr2yep7DMJ5ZI2lZVLwTw4W89bXDGNt&#10;77yl285nIkDYxagg976KpXRpTgZd11bEwTvZ2qAPss6krvEe4KaU/SgaSYMFh4UcK/rJKb3srkbB&#10;sejv8bFN/iIzWQ38pknO18OvUp12s5yC8NT4T/jdXmsFQ3hdCTd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BPPWCwgAAANoAAAAPAAAAAAAAAAAAAAAAAJgCAABkcnMvZG93&#10;bnJldi54bWxQSwUGAAAAAAQABAD1AAAAhwMAAAAA&#10;"/>
                  <v:shape id="תיבת טקסט 6" o:spid="_x0000_s1039" type="#_x0000_t202" style="position:absolute;left:990;top:2208;width:2304;height:351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JLNfcMA&#10;AADaAAAADwAAAGRycy9kb3ducmV2LnhtbESPQWvCQBSE74L/YXmCF6mbCoqNriKixatpsfX2yD6T&#10;YPZtmt3G6K93BcHjMDPfMPNla0rRUO0KywrehxEI4tTqgjMF31/btykI55E1lpZJwZUcLBfdzhxj&#10;bS+8pybxmQgQdjEqyL2vYildmpNBN7QVcfBOtjbog6wzqWu8BLgp5SiKJtJgwWEhx4rWOaXn5N8o&#10;uP00yd/vcT86DLYfvh3bz8ltY5Tq99rVDISn1r/Cz/ZOKxjD40q4AXJ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JLNfcMAAADaAAAADwAAAAAAAAAAAAAAAACYAgAAZHJzL2Rv&#10;d25yZXYueG1sUEsFBgAAAAAEAAQA9QAAAIgDAAAAAA==&#10;" stroked="f">
                    <v:textbox>
                      <w:txbxContent>
                        <w:p w:rsidR="003E7BE2" w:rsidRPr="00272B40" w:rsidRDefault="003E7BE2" w:rsidP="003E7BE2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5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5"/>
                        </w:p>
                      </w:txbxContent>
                    </v:textbox>
                  </v:shape>
                </v:group>
              </w:pict>
            </w:r>
            <w:r w:rsidR="003E7BE2">
              <w:rPr>
                <w:noProof/>
                <w:sz w:val="22"/>
                <w:szCs w:val="22"/>
                <w:rtl/>
              </w:rPr>
              <w:drawing>
                <wp:anchor distT="0" distB="0" distL="114300" distR="114300" simplePos="0" relativeHeight="251671552" behindDoc="0" locked="0" layoutInCell="1" allowOverlap="1">
                  <wp:simplePos x="0" y="0"/>
                  <wp:positionH relativeFrom="column">
                    <wp:posOffset>4293870</wp:posOffset>
                  </wp:positionH>
                  <wp:positionV relativeFrom="paragraph">
                    <wp:posOffset>-7620</wp:posOffset>
                  </wp:positionV>
                  <wp:extent cx="1318260" cy="830580"/>
                  <wp:effectExtent l="19050" t="0" r="0" b="0"/>
                  <wp:wrapSquare wrapText="bothSides"/>
                  <wp:docPr id="4" name="תמונה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30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ermEnd w:id="4"/>
    <w:p w:rsidR="00DC4087" w:rsidRDefault="00DC4087" w:rsidP="00052050">
      <w:pPr>
        <w:jc w:val="both"/>
        <w:rPr>
          <w:rFonts w:cs="David"/>
          <w:sz w:val="24"/>
          <w:szCs w:val="24"/>
          <w:rtl/>
        </w:rPr>
      </w:pPr>
      <w:r w:rsidRPr="00E72CBF">
        <w:rPr>
          <w:rFonts w:cs="David" w:hint="cs"/>
          <w:sz w:val="24"/>
          <w:szCs w:val="24"/>
          <w:rtl/>
        </w:rPr>
        <w:t>אני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מאשר</w:t>
      </w:r>
      <w:r w:rsidRPr="00E72CBF">
        <w:rPr>
          <w:rFonts w:cs="David"/>
          <w:sz w:val="24"/>
          <w:szCs w:val="24"/>
          <w:rtl/>
        </w:rPr>
        <w:t>/</w:t>
      </w:r>
      <w:r w:rsidRPr="00E72CBF">
        <w:rPr>
          <w:rFonts w:cs="David" w:hint="cs"/>
          <w:sz w:val="24"/>
          <w:szCs w:val="24"/>
          <w:rtl/>
        </w:rPr>
        <w:t>ת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כי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הוסבר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לי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שיעור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התמותה</w:t>
      </w:r>
      <w:r w:rsidRPr="00E72CBF">
        <w:rPr>
          <w:rFonts w:cs="David"/>
          <w:sz w:val="24"/>
          <w:szCs w:val="24"/>
          <w:rtl/>
        </w:rPr>
        <w:t xml:space="preserve"> </w:t>
      </w:r>
      <w:r w:rsidR="00C9206C">
        <w:rPr>
          <w:rFonts w:cs="David" w:hint="cs"/>
          <w:sz w:val="24"/>
          <w:szCs w:val="24"/>
          <w:rtl/>
        </w:rPr>
        <w:t xml:space="preserve">הצפוי </w:t>
      </w:r>
      <w:r w:rsidRPr="00E72CBF">
        <w:rPr>
          <w:rFonts w:cs="David" w:hint="cs"/>
          <w:sz w:val="24"/>
          <w:szCs w:val="24"/>
          <w:rtl/>
        </w:rPr>
        <w:t>בניתוח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האמור</w:t>
      </w:r>
      <w:r w:rsidRPr="00E72CBF">
        <w:rPr>
          <w:rFonts w:cs="David"/>
          <w:sz w:val="24"/>
          <w:szCs w:val="24"/>
          <w:rtl/>
        </w:rPr>
        <w:t xml:space="preserve"> </w:t>
      </w:r>
      <w:r w:rsidR="00052050">
        <w:rPr>
          <w:rFonts w:cs="David" w:hint="cs"/>
          <w:sz w:val="24"/>
          <w:szCs w:val="24"/>
          <w:rtl/>
        </w:rPr>
        <w:t>ש</w:t>
      </w:r>
      <w:r w:rsidR="00052050" w:rsidRPr="00E72CBF">
        <w:rPr>
          <w:rFonts w:cs="David" w:hint="cs"/>
          <w:sz w:val="24"/>
          <w:szCs w:val="24"/>
          <w:rtl/>
        </w:rPr>
        <w:t>תלוי</w:t>
      </w:r>
      <w:r w:rsidR="00052050"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בגיל</w:t>
      </w:r>
      <w:r w:rsidRPr="00E72CBF">
        <w:rPr>
          <w:rFonts w:cs="David"/>
          <w:sz w:val="24"/>
          <w:szCs w:val="24"/>
          <w:rtl/>
        </w:rPr>
        <w:t xml:space="preserve">, </w:t>
      </w:r>
      <w:r w:rsidRPr="00E72CBF">
        <w:rPr>
          <w:rFonts w:cs="David" w:hint="cs"/>
          <w:sz w:val="24"/>
          <w:szCs w:val="24"/>
          <w:rtl/>
        </w:rPr>
        <w:t>בתפקוד הלב לפני הניתוח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ובגורמי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סיכון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נוספים</w:t>
      </w:r>
      <w:r w:rsidRPr="00E72CBF">
        <w:rPr>
          <w:rFonts w:cs="David"/>
          <w:sz w:val="24"/>
          <w:szCs w:val="24"/>
          <w:rtl/>
        </w:rPr>
        <w:t>.</w:t>
      </w:r>
    </w:p>
    <w:p w:rsidR="00DC4087" w:rsidRPr="00E72CBF" w:rsidRDefault="00DC4087" w:rsidP="009F2038">
      <w:pPr>
        <w:jc w:val="both"/>
        <w:rPr>
          <w:rFonts w:cs="David"/>
          <w:sz w:val="24"/>
          <w:szCs w:val="24"/>
          <w:rtl/>
        </w:rPr>
      </w:pPr>
      <w:r w:rsidRPr="00E72CBF">
        <w:rPr>
          <w:rFonts w:cs="David" w:hint="cs"/>
          <w:sz w:val="24"/>
          <w:szCs w:val="24"/>
          <w:rtl/>
        </w:rPr>
        <w:t>אני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מצהיר</w:t>
      </w:r>
      <w:r w:rsidRPr="00E72CBF">
        <w:rPr>
          <w:rFonts w:cs="David"/>
          <w:sz w:val="24"/>
          <w:szCs w:val="24"/>
          <w:rtl/>
        </w:rPr>
        <w:t>/</w:t>
      </w:r>
      <w:r w:rsidRPr="00E72CBF">
        <w:rPr>
          <w:rFonts w:cs="David" w:hint="cs"/>
          <w:sz w:val="24"/>
          <w:szCs w:val="24"/>
          <w:rtl/>
        </w:rPr>
        <w:t>ה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כי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קיבלתי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הסבר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על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דרכי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הטיפול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החלופיות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האפשריות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בנסיבות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המקרה</w:t>
      </w:r>
      <w:r w:rsidRPr="00E72CBF">
        <w:rPr>
          <w:rFonts w:cs="David"/>
          <w:sz w:val="24"/>
          <w:szCs w:val="24"/>
          <w:rtl/>
        </w:rPr>
        <w:t xml:space="preserve">, </w:t>
      </w:r>
      <w:r w:rsidRPr="00E72CBF">
        <w:rPr>
          <w:rFonts w:cs="David" w:hint="cs"/>
          <w:sz w:val="24"/>
          <w:szCs w:val="24"/>
          <w:rtl/>
        </w:rPr>
        <w:t>לרבות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הסיכויים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והסיכונים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הכרוכים</w:t>
      </w:r>
      <w:r w:rsidRPr="00E72CBF">
        <w:rPr>
          <w:rFonts w:cs="David"/>
          <w:sz w:val="24"/>
          <w:szCs w:val="24"/>
          <w:rtl/>
        </w:rPr>
        <w:t xml:space="preserve"> </w:t>
      </w:r>
      <w:r w:rsidRPr="00E72CBF">
        <w:rPr>
          <w:rFonts w:cs="David" w:hint="cs"/>
          <w:sz w:val="24"/>
          <w:szCs w:val="24"/>
          <w:rtl/>
        </w:rPr>
        <w:t>בכל</w:t>
      </w:r>
      <w:r w:rsidRPr="00E72CBF">
        <w:rPr>
          <w:rFonts w:cs="David"/>
          <w:sz w:val="24"/>
          <w:szCs w:val="24"/>
          <w:rtl/>
        </w:rPr>
        <w:t xml:space="preserve"> </w:t>
      </w:r>
      <w:r w:rsidR="009F2038" w:rsidRPr="00E72CBF">
        <w:rPr>
          <w:rFonts w:cs="David" w:hint="cs"/>
          <w:sz w:val="24"/>
          <w:szCs w:val="24"/>
          <w:rtl/>
        </w:rPr>
        <w:t>אח</w:t>
      </w:r>
      <w:r w:rsidR="009F2038">
        <w:rPr>
          <w:rFonts w:cs="David" w:hint="cs"/>
          <w:sz w:val="24"/>
          <w:szCs w:val="24"/>
          <w:rtl/>
        </w:rPr>
        <w:t>ת</w:t>
      </w:r>
      <w:r w:rsidRPr="00E72CBF">
        <w:rPr>
          <w:rFonts w:cs="David" w:hint="cs"/>
          <w:sz w:val="24"/>
          <w:szCs w:val="24"/>
          <w:rtl/>
        </w:rPr>
        <w:t>.</w:t>
      </w:r>
    </w:p>
    <w:p w:rsidR="00A50C36" w:rsidRDefault="0090537C" w:rsidP="00B8666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מצהיר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ומאשר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מבין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שקיימת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אפשרות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שתוך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מהלך</w:t>
      </w:r>
      <w:r w:rsidR="00DC4087">
        <w:rPr>
          <w:rFonts w:cs="David"/>
          <w:sz w:val="24"/>
          <w:szCs w:val="24"/>
        </w:rPr>
        <w:t xml:space="preserve"> </w:t>
      </w:r>
      <w:r w:rsidR="00DC4087">
        <w:rPr>
          <w:rFonts w:cs="David" w:hint="cs"/>
          <w:sz w:val="24"/>
          <w:szCs w:val="24"/>
          <w:rtl/>
        </w:rPr>
        <w:t xml:space="preserve">הניתוח העיקרי </w:t>
      </w:r>
      <w:r w:rsidRPr="00272B40">
        <w:rPr>
          <w:rFonts w:ascii="David" w:hAnsi="David" w:cs="David"/>
          <w:sz w:val="24"/>
          <w:szCs w:val="24"/>
          <w:rtl/>
        </w:rPr>
        <w:t>יתברר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שיש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צורך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להרחיב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היקפ</w:t>
      </w:r>
      <w:r w:rsidR="00DC4087">
        <w:rPr>
          <w:rFonts w:ascii="David" w:hAnsi="David" w:cs="David" w:hint="cs"/>
          <w:sz w:val="24"/>
          <w:szCs w:val="24"/>
          <w:rtl/>
        </w:rPr>
        <w:t>ו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>לשנות</w:t>
      </w:r>
      <w:r w:rsidR="00DC4087">
        <w:rPr>
          <w:rFonts w:ascii="David" w:hAnsi="David" w:cs="David" w:hint="cs"/>
          <w:sz w:val="24"/>
          <w:szCs w:val="24"/>
          <w:rtl/>
        </w:rPr>
        <w:t>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לנקוט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בהליכים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אחרים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נוספים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="00B1664D" w:rsidRPr="00272B40">
        <w:rPr>
          <w:rFonts w:ascii="David" w:hAnsi="David" w:cs="David"/>
          <w:sz w:val="24"/>
          <w:szCs w:val="24"/>
          <w:rtl/>
        </w:rPr>
        <w:t>לצורך</w:t>
      </w:r>
      <w:r w:rsidR="00735416"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הצלת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חיים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>מניעת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נזק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גופני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לרבות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פעולות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F71E6A" w:rsidRPr="00272B40">
        <w:rPr>
          <w:rFonts w:ascii="David" w:hAnsi="David" w:cs="David"/>
          <w:sz w:val="24"/>
          <w:szCs w:val="24"/>
          <w:rtl/>
        </w:rPr>
        <w:t>טיפוליות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נוספות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שלא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ניתן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לצפותן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מראש</w:t>
      </w:r>
      <w:r w:rsidRPr="00272B40">
        <w:rPr>
          <w:rFonts w:ascii="David" w:hAnsi="David" w:cs="David"/>
          <w:sz w:val="24"/>
          <w:szCs w:val="24"/>
        </w:rPr>
        <w:t>,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משמעותן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הוסברה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="00E82F0D" w:rsidRPr="00272B40">
        <w:rPr>
          <w:rFonts w:ascii="David" w:hAnsi="David" w:cs="David"/>
          <w:sz w:val="24"/>
          <w:szCs w:val="24"/>
          <w:rtl/>
        </w:rPr>
        <w:t>.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לפיכך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מסכים</w:t>
      </w:r>
      <w:r w:rsidR="00E82F0D" w:rsidRPr="00272B40">
        <w:rPr>
          <w:rFonts w:ascii="David" w:hAnsi="David" w:cs="David"/>
          <w:sz w:val="24"/>
          <w:szCs w:val="24"/>
          <w:rtl/>
        </w:rPr>
        <w:t>/ה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גם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לאותה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הרחבה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שינוי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הליכים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אחרים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</w:t>
      </w:r>
      <w:r w:rsidR="00F71E6A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נוספים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B65FCE">
        <w:rPr>
          <w:rFonts w:ascii="David" w:hAnsi="David" w:cs="David" w:hint="cs"/>
          <w:sz w:val="24"/>
          <w:szCs w:val="24"/>
          <w:rtl/>
        </w:rPr>
        <w:t>שיהיו חיוני</w:t>
      </w:r>
      <w:r w:rsidR="00B8666A">
        <w:rPr>
          <w:rFonts w:ascii="David" w:hAnsi="David" w:cs="David" w:hint="cs"/>
          <w:sz w:val="24"/>
          <w:szCs w:val="24"/>
          <w:rtl/>
        </w:rPr>
        <w:t>ים</w:t>
      </w:r>
      <w:r w:rsidR="00B65FCE">
        <w:rPr>
          <w:rFonts w:ascii="David" w:hAnsi="David" w:cs="David" w:hint="cs"/>
          <w:sz w:val="24"/>
          <w:szCs w:val="24"/>
          <w:rtl/>
        </w:rPr>
        <w:t xml:space="preserve"> או </w:t>
      </w:r>
      <w:r w:rsidR="00B65FCE" w:rsidRPr="00272B40">
        <w:rPr>
          <w:rFonts w:ascii="David" w:hAnsi="David" w:cs="David"/>
          <w:sz w:val="24"/>
          <w:szCs w:val="24"/>
          <w:rtl/>
        </w:rPr>
        <w:t>דרוש</w:t>
      </w:r>
      <w:r w:rsidR="00B8666A">
        <w:rPr>
          <w:rFonts w:ascii="David" w:hAnsi="David" w:cs="David" w:hint="cs"/>
          <w:sz w:val="24"/>
          <w:szCs w:val="24"/>
          <w:rtl/>
        </w:rPr>
        <w:t>ים</w:t>
      </w:r>
      <w:r w:rsidR="00B65FCE"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במהלך</w:t>
      </w:r>
      <w:r w:rsidR="00DC4087">
        <w:rPr>
          <w:rFonts w:ascii="David" w:hAnsi="David" w:cs="David" w:hint="cs"/>
          <w:sz w:val="24"/>
          <w:szCs w:val="24"/>
          <w:rtl/>
        </w:rPr>
        <w:t xml:space="preserve"> הניתוח העיקרי</w:t>
      </w:r>
      <w:r w:rsidR="00B8666A">
        <w:rPr>
          <w:rFonts w:ascii="David" w:hAnsi="David" w:cs="David" w:hint="cs"/>
          <w:sz w:val="24"/>
          <w:szCs w:val="24"/>
          <w:rtl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Pr="00272B40" w:rsidRDefault="0090537C" w:rsidP="00DC408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הוסבר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DC4087">
        <w:rPr>
          <w:rFonts w:ascii="David" w:hAnsi="David" w:cs="David" w:hint="cs"/>
          <w:sz w:val="24"/>
          <w:szCs w:val="24"/>
          <w:rtl/>
        </w:rPr>
        <w:t>שהניתוח מתבצע בהרדמה כללית וכי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392097"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הסבר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E82F0D"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הרדמה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יינתן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מרדים</w:t>
      </w:r>
      <w:r w:rsidRPr="00272B40">
        <w:rPr>
          <w:rFonts w:ascii="David" w:hAnsi="David" w:cs="David"/>
          <w:sz w:val="24"/>
          <w:szCs w:val="24"/>
        </w:rPr>
        <w:t>.</w:t>
      </w:r>
    </w:p>
    <w:p w:rsidR="0090537C" w:rsidRPr="00272B40" w:rsidRDefault="0090537C" w:rsidP="009F203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ידוע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שבמידה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הינו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סינוף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אוניברסיטאי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>במהלך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9F2038">
        <w:rPr>
          <w:rFonts w:ascii="David" w:hAnsi="David" w:cs="David" w:hint="cs"/>
          <w:sz w:val="24"/>
          <w:szCs w:val="24"/>
          <w:rtl/>
        </w:rPr>
        <w:t>הניתוח העיקרי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עשויים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לקחת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סטודנטים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בפיקוח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ובהשגחה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מלאים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Pr="00272B40" w:rsidRDefault="0090537C" w:rsidP="00DC408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יודע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ומסכים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DC4087">
        <w:rPr>
          <w:rFonts w:ascii="David" w:hAnsi="David" w:cs="David" w:hint="cs"/>
          <w:sz w:val="24"/>
          <w:szCs w:val="24"/>
          <w:rtl/>
        </w:rPr>
        <w:t xml:space="preserve">לכך שהניתוח העיקרי </w:t>
      </w:r>
      <w:r w:rsidRPr="00272B40">
        <w:rPr>
          <w:rFonts w:ascii="David" w:hAnsi="David" w:cs="David"/>
          <w:sz w:val="24"/>
          <w:szCs w:val="24"/>
          <w:rtl/>
        </w:rPr>
        <w:t>וכל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ההליכים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העיקרים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מי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שהדבר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יוטל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עליו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בהתאם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לנהלים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ולהוראות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וכי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לא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הובטח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כולם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חלקם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אדם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מסוים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ובלבד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באחריות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המקובלת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ובכפוף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לחוק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Default="0090537C" w:rsidP="00DC408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העיקרי</w:t>
      </w:r>
      <w:r w:rsidR="00DC4087">
        <w:rPr>
          <w:rFonts w:ascii="David" w:hAnsi="David" w:cs="David" w:hint="cs"/>
          <w:sz w:val="24"/>
          <w:szCs w:val="24"/>
          <w:rtl/>
        </w:rPr>
        <w:t>.</w:t>
      </w:r>
    </w:p>
    <w:p w:rsidR="00DB28F2" w:rsidRDefault="00DB28F2" w:rsidP="00DC408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980"/>
        <w:gridCol w:w="3064"/>
        <w:gridCol w:w="3064"/>
      </w:tblGrid>
      <w:tr w:rsidR="00E07EC0" w:rsidTr="003E7BE2">
        <w:trPr>
          <w:trHeight w:val="495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6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6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3E7BE2">
        <w:trPr>
          <w:trHeight w:val="499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7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7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790D87" w:rsidRDefault="00597C1B" w:rsidP="00D801A3">
            <w:pPr>
              <w:pStyle w:val="ab"/>
              <w:bidi/>
              <w:spacing w:before="120"/>
              <w:jc w:val="center"/>
              <w:rPr>
                <w:rtl/>
              </w:rPr>
            </w:pPr>
            <w:r w:rsidRPr="00735416">
              <w:rPr>
                <w:rFonts w:ascii="David" w:hAnsi="David"/>
                <w:rtl/>
              </w:rPr>
              <w:t>שם אפוטרופוס</w:t>
            </w:r>
            <w:r>
              <w:rPr>
                <w:rtl/>
              </w:rPr>
              <w:br/>
            </w:r>
            <w:r w:rsidRPr="00735416">
              <w:rPr>
                <w:rFonts w:ascii="David" w:hAnsi="David"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Default="00597C1B" w:rsidP="00D801A3">
            <w:pPr>
              <w:pStyle w:val="ab"/>
              <w:bidi/>
              <w:spacing w:before="120"/>
              <w:ind w:left="34"/>
              <w:jc w:val="center"/>
            </w:pPr>
            <w:r w:rsidRPr="00735416">
              <w:rPr>
                <w:rFonts w:ascii="David" w:hAnsi="David"/>
                <w:rtl/>
              </w:rPr>
              <w:t>חתימת אפוטרופוס</w:t>
            </w:r>
            <w:r>
              <w:rPr>
                <w:rtl/>
              </w:rPr>
              <w:br/>
            </w:r>
            <w:r w:rsidRPr="00735416">
              <w:rPr>
                <w:rFonts w:ascii="David" w:hAnsi="David"/>
                <w:rtl/>
              </w:rPr>
              <w:t>(במקרה של פסול דין קטין או חולה נפש)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DB28F2" w:rsidRDefault="00DB28F2" w:rsidP="003E7BE2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spacing w:val="0"/>
          <w:sz w:val="24"/>
          <w:szCs w:val="24"/>
          <w:rtl/>
        </w:rPr>
      </w:pPr>
    </w:p>
    <w:p w:rsidR="00E07EC0" w:rsidRDefault="00272B40" w:rsidP="00DB28F2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 xml:space="preserve">אני מאשר/ת כי הסברתי בעל פה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לחולה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החולה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9F2038">
        <w:rPr>
          <w:rFonts w:ascii="David" w:hAnsi="David" w:hint="cs"/>
          <w:spacing w:val="0"/>
          <w:sz w:val="24"/>
          <w:szCs w:val="24"/>
          <w:rtl/>
        </w:rPr>
        <w:t xml:space="preserve">(נא להקיף בעיגול)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הדרוש וכי הוא/היא חתם/ה על הסכמה בפני לאחר ששוכנעתי כי הבין/ה את הסבריי במלואם.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980"/>
        <w:gridCol w:w="3064"/>
        <w:gridCol w:w="3064"/>
      </w:tblGrid>
      <w:tr w:rsidR="00E07EC0" w:rsidTr="003E7BE2">
        <w:trPr>
          <w:trHeight w:val="435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8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8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sz w:val="22"/>
                <w:szCs w:val="22"/>
                <w:rtl/>
              </w:rPr>
              <w:t>תאריך ושעה</w:t>
            </w:r>
          </w:p>
        </w:tc>
      </w:tr>
    </w:tbl>
    <w:p w:rsidR="00272B40" w:rsidRDefault="00E07EC0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rtl/>
        </w:rPr>
      </w:pPr>
      <w:r w:rsidRPr="00272B40">
        <w:rPr>
          <w:rFonts w:ascii="David" w:hAnsi="David" w:hint="cs"/>
          <w:b/>
          <w:bCs/>
          <w:spacing w:val="0"/>
          <w:sz w:val="28"/>
          <w:szCs w:val="28"/>
          <w:rtl/>
        </w:rPr>
        <w:t xml:space="preserve"> 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3E7BE2">
        <w:trPr>
          <w:trHeight w:val="42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9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9"/>
    </w:tbl>
    <w:p w:rsidR="00BF5318" w:rsidRPr="00597C1B" w:rsidRDefault="00BF5318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קשריו לחול</w:t>
            </w:r>
            <w:r w:rsidRPr="006C304C">
              <w:rPr>
                <w:rFonts w:ascii="David" w:hAnsi="David" w:hint="cs"/>
                <w:sz w:val="22"/>
                <w:szCs w:val="22"/>
                <w:rtl/>
              </w:rPr>
              <w:t>ה</w:t>
            </w:r>
          </w:p>
        </w:tc>
      </w:tr>
    </w:tbl>
    <w:p w:rsidR="00597C1B" w:rsidRPr="00735416" w:rsidRDefault="00597C1B" w:rsidP="00AE35EF">
      <w:pPr>
        <w:rPr>
          <w:rFonts w:ascii="David" w:hAnsi="David" w:cs="David"/>
          <w:rtl/>
        </w:rPr>
      </w:pPr>
    </w:p>
    <w:sectPr w:rsidR="00597C1B" w:rsidRPr="00735416" w:rsidSect="006D4473">
      <w:headerReference w:type="default" r:id="rId8"/>
      <w:footerReference w:type="default" r:id="rId9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110A" w:rsidRDefault="00A7110A" w:rsidP="00051631">
      <w:pPr>
        <w:spacing w:after="0" w:line="240" w:lineRule="auto"/>
      </w:pPr>
      <w:r>
        <w:separator/>
      </w:r>
    </w:p>
  </w:endnote>
  <w:endnote w:type="continuationSeparator" w:id="0">
    <w:p w:rsidR="00A7110A" w:rsidRDefault="00A7110A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E82F0D" w:rsidRPr="0062153C" w:rsidRDefault="00384DBA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 w:rsidRPr="00384DBA">
              <w:rPr>
                <w:rFonts w:cs="David" w:hint="cs"/>
                <w:noProof/>
                <w:sz w:val="18"/>
                <w:szCs w:val="18"/>
                <w:rtl/>
              </w:rPr>
              <w:drawing>
                <wp:inline distT="0" distB="0" distL="0" distR="0">
                  <wp:extent cx="480060" cy="914012"/>
                  <wp:effectExtent l="19050" t="0" r="0" b="0"/>
                  <wp:docPr id="2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HRI.png"/>
                          <pic:cNvPicPr/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5537" cy="9244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62153C"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 w:rsidR="00FF68E8"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="0065530F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A50C36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65530F"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A50C36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527041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1</w:t>
            </w:r>
            <w:r w:rsidR="00A50C36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65530F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A50C36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65530F"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A50C36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527041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="00A50C36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8C2920"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 w:rsidR="00350769" w:rsidRPr="00350769">
              <w:rPr>
                <w:rFonts w:cs="David"/>
                <w:noProof/>
                <w:spacing w:val="60"/>
                <w:sz w:val="18"/>
                <w:szCs w:val="18"/>
                <w:rtl/>
              </w:rPr>
              <w:drawing>
                <wp:inline distT="0" distB="0" distL="0" distR="0">
                  <wp:extent cx="819150" cy="602633"/>
                  <wp:effectExtent l="19050" t="0" r="0" b="0"/>
                  <wp:docPr id="1026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61" cy="6082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110A" w:rsidRDefault="00A7110A" w:rsidP="00051631">
      <w:pPr>
        <w:spacing w:after="0" w:line="240" w:lineRule="auto"/>
      </w:pPr>
      <w:r>
        <w:separator/>
      </w:r>
    </w:p>
  </w:footnote>
  <w:footnote w:type="continuationSeparator" w:id="0">
    <w:p w:rsidR="00A7110A" w:rsidRDefault="00A7110A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1631" w:rsidRDefault="00A50C36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097" type="#_x0000_t202" style="position:absolute;left:0;text-align:left;margin-left:481.9pt;margin-top:-.35pt;width:23.35pt;height:664.8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NycaYeIAAAAL&#10;AQAADwAAAGRycy9kb3ducmV2LnhtbEyPzW7CMBCE75V4B2sr9VKBTRApSeOgqiq9E1B/bibeJhHx&#10;Oo1NSHn6mlN729GMZr7N1qNp2YC9ayxJmM8EMKTS6oYqCfvdZroC5rwirVpLKOEHHazzyU2mUm3P&#10;tMWh8BULJeRSJaH2vks5d2WNRrmZ7ZCC92V7o3yQfcV1r86h3LQ8EiLmRjUUFmrV4XON5bE4GQmX&#10;96H4/vjcRm/3m8SPS/saX16MlHe349MjMI+j/wvDFT+gQx6YDvZE2rFWQhIvArqXMH0AdvXFXCyB&#10;HcK1iFYJ8Dzj/3/IfwEAAP//AwBQSwECLQAUAAYACAAAACEAtoM4kv4AAADhAQAAEwAAAAAAAAAA&#10;AAAAAAAAAAAAW0NvbnRlbnRfVHlwZXNdLnhtbFBLAQItABQABgAIAAAAIQA4/SH/1gAAAJQBAAAL&#10;AAAAAAAAAAAAAAAAAC8BAABfcmVscy8ucmVsc1BLAQItABQABgAIAAAAIQD/VV6pPAIAADAEAAAO&#10;AAAAAAAAAAAAAAAAAC4CAABkcnMvZTJvRG9jLnhtbFBLAQItABQABgAIAAAAIQA3Jxph4gAAAAsB&#10;AAAPAAAAAAAAAAAAAAAAAJYEAABkcnMvZG93bnJldi54bWxQSwUGAAAAAAQABADzAAAApQUAAAAA&#10;" stroked="f">
          <v:textbox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622"/>
                </w:tblGrid>
                <w:tr w:rsidR="004D59B7" w:rsidRPr="004D59B7" w:rsidTr="004D59B7">
                  <w:trPr>
                    <w:cantSplit/>
                    <w:trHeight w:val="10264"/>
                  </w:trPr>
                  <w:tc>
                    <w:tcPr>
                      <w:tcW w:w="476" w:type="dxa"/>
                      <w:textDirection w:val="btLr"/>
                    </w:tcPr>
                    <w:p w:rsidR="007D7AC8" w:rsidRPr="007D7AC8" w:rsidRDefault="004D59B7" w:rsidP="004F21F6">
                      <w:pPr>
                        <w:spacing w:line="276" w:lineRule="auto"/>
                        <w:jc w:val="center"/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="007D7AC8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ניתוח מעקפים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7D7AC8" w:rsidRPr="007D7AC8">
                        <w:rPr>
                          <w:rFonts w:ascii="David" w:hAnsi="David" w:cs="David"/>
                          <w:b/>
                          <w:bCs/>
                          <w:sz w:val="16"/>
                          <w:szCs w:val="16"/>
                        </w:rPr>
                        <w:t>Coronary Artery Bypass Grafting (CABG)</w:t>
                      </w:r>
                      <w:r w:rsidR="007D7AC8"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</w:rPr>
                        <w:t xml:space="preserve"> </w:t>
                      </w:r>
                      <w:r w:rsidR="007D7AC8" w:rsidRPr="007D7AC8">
                        <w:rPr>
                          <w:rFonts w:ascii="David" w:hAnsi="David" w:cs="David"/>
                          <w:b/>
                          <w:bCs/>
                          <w:sz w:val="18"/>
                          <w:szCs w:val="18"/>
                          <w:rtl/>
                        </w:rPr>
                        <w:t>1-</w:t>
                      </w:r>
                      <w:r w:rsidR="004F21F6" w:rsidRPr="007D7AC8">
                        <w:rPr>
                          <w:rFonts w:ascii="David" w:hAnsi="David" w:cs="David"/>
                          <w:b/>
                          <w:bCs/>
                          <w:sz w:val="18"/>
                          <w:szCs w:val="18"/>
                          <w:rtl/>
                        </w:rPr>
                        <w:t>900</w:t>
                      </w:r>
                      <w:r w:rsidR="004F21F6">
                        <w:rPr>
                          <w:rFonts w:ascii="David" w:hAnsi="David" w:cs="David" w:hint="cs"/>
                          <w:b/>
                          <w:bCs/>
                          <w:sz w:val="18"/>
                          <w:szCs w:val="18"/>
                          <w:rtl/>
                        </w:rPr>
                        <w:t>9</w:t>
                      </w:r>
                      <w:r w:rsidR="007D7AC8" w:rsidRPr="007D7AC8">
                        <w:rPr>
                          <w:rFonts w:ascii="David" w:hAnsi="David" w:cs="David"/>
                          <w:b/>
                          <w:bCs/>
                          <w:sz w:val="18"/>
                          <w:szCs w:val="18"/>
                          <w:rtl/>
                        </w:rPr>
                        <w:t>-</w:t>
                      </w:r>
                      <w:r w:rsidR="0039579B">
                        <w:rPr>
                          <w:rFonts w:ascii="David" w:hAnsi="David" w:cs="David" w:hint="cs"/>
                          <w:b/>
                          <w:bCs/>
                          <w:sz w:val="18"/>
                          <w:szCs w:val="18"/>
                          <w:rtl/>
                        </w:rPr>
                        <w:t>81</w:t>
                      </w:r>
                      <w:r w:rsidR="007D7AC8" w:rsidRPr="007D7AC8">
                        <w:rPr>
                          <w:rFonts w:ascii="David" w:hAnsi="David" w:cs="David"/>
                          <w:b/>
                          <w:bCs/>
                          <w:sz w:val="18"/>
                          <w:szCs w:val="18"/>
                          <w:rtl/>
                        </w:rPr>
                        <w:t>-2016</w:t>
                      </w:r>
                    </w:p>
                    <w:p w:rsidR="004D59B7" w:rsidRPr="00F52D84" w:rsidRDefault="004D59B7" w:rsidP="007D7AC8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  <w:p w:rsidR="004D59B7" w:rsidRPr="004D59B7" w:rsidRDefault="004D59B7" w:rsidP="009F645A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4D59B7" w:rsidRPr="004D59B7" w:rsidRDefault="004D59B7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850564">
      <w:t xml:space="preserve"> </w:t>
    </w:r>
  </w:p>
  <w:p w:rsidR="004D59B7" w:rsidRDefault="004D59B7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WzClMRHrwDZt5DuTUzIfsHSFCy8=" w:salt="SDTniTb+Du32svttLTSCqg=="/>
  <w:defaultTabStop w:val="720"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51631"/>
    <w:rsid w:val="00052050"/>
    <w:rsid w:val="00086AA3"/>
    <w:rsid w:val="00097B68"/>
    <w:rsid w:val="000E1E14"/>
    <w:rsid w:val="000F3C8B"/>
    <w:rsid w:val="000F5DBC"/>
    <w:rsid w:val="001005DD"/>
    <w:rsid w:val="00132760"/>
    <w:rsid w:val="001424E0"/>
    <w:rsid w:val="00183BAA"/>
    <w:rsid w:val="00253DC3"/>
    <w:rsid w:val="00272B40"/>
    <w:rsid w:val="002848C3"/>
    <w:rsid w:val="002A61A9"/>
    <w:rsid w:val="002C1CBA"/>
    <w:rsid w:val="002F1551"/>
    <w:rsid w:val="002F192B"/>
    <w:rsid w:val="00300459"/>
    <w:rsid w:val="00327BEA"/>
    <w:rsid w:val="00347F39"/>
    <w:rsid w:val="00350769"/>
    <w:rsid w:val="00384DBA"/>
    <w:rsid w:val="00392097"/>
    <w:rsid w:val="003926BE"/>
    <w:rsid w:val="0039579B"/>
    <w:rsid w:val="003B30ED"/>
    <w:rsid w:val="003D619A"/>
    <w:rsid w:val="003E3D31"/>
    <w:rsid w:val="003E4A98"/>
    <w:rsid w:val="003E7BE2"/>
    <w:rsid w:val="004176B4"/>
    <w:rsid w:val="00443B61"/>
    <w:rsid w:val="004D59B7"/>
    <w:rsid w:val="004E04EA"/>
    <w:rsid w:val="004E53EC"/>
    <w:rsid w:val="004F21F6"/>
    <w:rsid w:val="00505FCE"/>
    <w:rsid w:val="00527041"/>
    <w:rsid w:val="00597C1B"/>
    <w:rsid w:val="005F5D98"/>
    <w:rsid w:val="00613EFF"/>
    <w:rsid w:val="0062153C"/>
    <w:rsid w:val="006457E7"/>
    <w:rsid w:val="0065530F"/>
    <w:rsid w:val="006A76C5"/>
    <w:rsid w:val="006C304C"/>
    <w:rsid w:val="006D4473"/>
    <w:rsid w:val="006D7567"/>
    <w:rsid w:val="006F02C7"/>
    <w:rsid w:val="007266B7"/>
    <w:rsid w:val="00735416"/>
    <w:rsid w:val="007425AE"/>
    <w:rsid w:val="00750546"/>
    <w:rsid w:val="007B05CB"/>
    <w:rsid w:val="007D7AC8"/>
    <w:rsid w:val="007F7911"/>
    <w:rsid w:val="00825C60"/>
    <w:rsid w:val="0083208B"/>
    <w:rsid w:val="00844AB2"/>
    <w:rsid w:val="00850564"/>
    <w:rsid w:val="008C2920"/>
    <w:rsid w:val="008E0530"/>
    <w:rsid w:val="00900AE7"/>
    <w:rsid w:val="0090537C"/>
    <w:rsid w:val="00923714"/>
    <w:rsid w:val="00923773"/>
    <w:rsid w:val="0093550E"/>
    <w:rsid w:val="009539D9"/>
    <w:rsid w:val="00966488"/>
    <w:rsid w:val="00971147"/>
    <w:rsid w:val="009D513C"/>
    <w:rsid w:val="009E361F"/>
    <w:rsid w:val="009F2038"/>
    <w:rsid w:val="00A50C36"/>
    <w:rsid w:val="00A60E7A"/>
    <w:rsid w:val="00A7110A"/>
    <w:rsid w:val="00A92646"/>
    <w:rsid w:val="00AE35EF"/>
    <w:rsid w:val="00B1664D"/>
    <w:rsid w:val="00B65FCE"/>
    <w:rsid w:val="00B8666A"/>
    <w:rsid w:val="00BE3345"/>
    <w:rsid w:val="00BF1674"/>
    <w:rsid w:val="00BF5318"/>
    <w:rsid w:val="00C0482E"/>
    <w:rsid w:val="00C1040D"/>
    <w:rsid w:val="00C149BE"/>
    <w:rsid w:val="00C9206C"/>
    <w:rsid w:val="00D54DA2"/>
    <w:rsid w:val="00D910A3"/>
    <w:rsid w:val="00D91283"/>
    <w:rsid w:val="00D92405"/>
    <w:rsid w:val="00DB28F2"/>
    <w:rsid w:val="00DC1CE3"/>
    <w:rsid w:val="00DC4087"/>
    <w:rsid w:val="00DE4F04"/>
    <w:rsid w:val="00E07EC0"/>
    <w:rsid w:val="00E20CF0"/>
    <w:rsid w:val="00E43B34"/>
    <w:rsid w:val="00E82F0D"/>
    <w:rsid w:val="00EC494E"/>
    <w:rsid w:val="00F00E85"/>
    <w:rsid w:val="00F1560B"/>
    <w:rsid w:val="00F52C77"/>
    <w:rsid w:val="00F52D84"/>
    <w:rsid w:val="00F71E6A"/>
    <w:rsid w:val="00F8228C"/>
    <w:rsid w:val="00F924BF"/>
    <w:rsid w:val="00F945B7"/>
    <w:rsid w:val="00F96172"/>
    <w:rsid w:val="00FB4A18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styleId="ad">
    <w:name w:val="annotation reference"/>
    <w:basedOn w:val="a0"/>
    <w:uiPriority w:val="99"/>
    <w:semiHidden/>
    <w:unhideWhenUsed/>
    <w:rsid w:val="009F2038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9F2038"/>
    <w:pPr>
      <w:spacing w:line="240" w:lineRule="auto"/>
    </w:pPr>
    <w:rPr>
      <w:sz w:val="20"/>
      <w:szCs w:val="20"/>
    </w:rPr>
  </w:style>
  <w:style w:type="character" w:customStyle="1" w:styleId="af">
    <w:name w:val="טקסט הערה תו"/>
    <w:basedOn w:val="a0"/>
    <w:link w:val="ae"/>
    <w:uiPriority w:val="99"/>
    <w:semiHidden/>
    <w:rsid w:val="009F2038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9F2038"/>
    <w:rPr>
      <w:b/>
      <w:bCs/>
    </w:rPr>
  </w:style>
  <w:style w:type="character" w:customStyle="1" w:styleId="af1">
    <w:name w:val="נושא הערה תו"/>
    <w:basedOn w:val="af"/>
    <w:link w:val="af0"/>
    <w:uiPriority w:val="99"/>
    <w:semiHidden/>
    <w:rsid w:val="009F2038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29411E-B11F-4F56-8DC5-F9AF13006A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422</Words>
  <Characters>2113</Characters>
  <Application>Microsoft Office Word</Application>
  <DocSecurity>8</DocSecurity>
  <Lines>17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10</cp:revision>
  <cp:lastPrinted>2016-06-30T13:06:00Z</cp:lastPrinted>
  <dcterms:created xsi:type="dcterms:W3CDTF">2016-12-14T06:51:00Z</dcterms:created>
  <dcterms:modified xsi:type="dcterms:W3CDTF">2016-12-14T07:01:00Z</dcterms:modified>
</cp:coreProperties>
</file>